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A0" w:rsidRDefault="003976A0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Pr="00D5014F" w:rsidRDefault="00D5014F" w:rsidP="00D5014F">
      <w:pPr>
        <w:spacing w:after="200" w:line="276" w:lineRule="auto"/>
        <w:rPr>
          <w:rFonts w:ascii="Calibri" w:eastAsia="Calibri" w:hAnsi="Calibri"/>
          <w:i/>
          <w:sz w:val="22"/>
          <w:szCs w:val="22"/>
          <w:lang w:eastAsia="en-US"/>
        </w:rPr>
      </w:pPr>
    </w:p>
    <w:p w:rsidR="00D5014F" w:rsidRPr="00D5014F" w:rsidRDefault="00D5014F" w:rsidP="00D501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014F" w:rsidRPr="00D5014F" w:rsidRDefault="00D5014F" w:rsidP="00D5014F">
      <w:pPr>
        <w:spacing w:after="200" w:line="276" w:lineRule="auto"/>
        <w:ind w:left="-1701" w:firstLine="1701"/>
        <w:rPr>
          <w:rFonts w:ascii="Calibri" w:eastAsia="Calibri" w:hAnsi="Calibri"/>
          <w:sz w:val="22"/>
          <w:szCs w:val="22"/>
          <w:lang w:eastAsia="en-US"/>
        </w:rPr>
      </w:pPr>
    </w:p>
    <w:p w:rsidR="00D5014F" w:rsidRPr="00D5014F" w:rsidRDefault="00D5014F" w:rsidP="00D5014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72"/>
          <w:szCs w:val="72"/>
        </w:rPr>
      </w:pPr>
      <w:r w:rsidRPr="00D5014F">
        <w:rPr>
          <w:b/>
          <w:sz w:val="72"/>
          <w:szCs w:val="72"/>
        </w:rPr>
        <w:t>Муниципальная программа</w:t>
      </w: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52"/>
          <w:szCs w:val="52"/>
        </w:rPr>
      </w:pPr>
    </w:p>
    <w:p w:rsidR="00D5014F" w:rsidRPr="00D5014F" w:rsidRDefault="00D5014F" w:rsidP="00D5014F">
      <w:pPr>
        <w:tabs>
          <w:tab w:val="left" w:pos="8789"/>
        </w:tabs>
        <w:ind w:right="-568" w:hanging="426"/>
        <w:jc w:val="center"/>
        <w:rPr>
          <w:b/>
          <w:i/>
          <w:sz w:val="72"/>
          <w:szCs w:val="72"/>
        </w:rPr>
      </w:pPr>
      <w:r w:rsidRPr="00D5014F">
        <w:rPr>
          <w:b/>
          <w:i/>
          <w:sz w:val="72"/>
          <w:szCs w:val="72"/>
        </w:rPr>
        <w:t>«Развитие туризма в городском округе</w:t>
      </w:r>
    </w:p>
    <w:p w:rsidR="00D5014F" w:rsidRPr="00D5014F" w:rsidRDefault="00D5014F" w:rsidP="00D5014F">
      <w:pPr>
        <w:tabs>
          <w:tab w:val="left" w:pos="8789"/>
        </w:tabs>
        <w:ind w:right="-568" w:hanging="426"/>
        <w:jc w:val="center"/>
        <w:rPr>
          <w:b/>
          <w:i/>
          <w:sz w:val="72"/>
          <w:szCs w:val="72"/>
        </w:rPr>
      </w:pPr>
      <w:r w:rsidRPr="00D5014F">
        <w:rPr>
          <w:b/>
          <w:i/>
          <w:sz w:val="72"/>
          <w:szCs w:val="72"/>
        </w:rPr>
        <w:t>«город Каспийск»</w:t>
      </w:r>
    </w:p>
    <w:p w:rsidR="00D5014F" w:rsidRPr="00D5014F" w:rsidRDefault="00D5014F" w:rsidP="00D5014F">
      <w:pPr>
        <w:tabs>
          <w:tab w:val="left" w:pos="8789"/>
        </w:tabs>
        <w:ind w:right="-568" w:hanging="1276"/>
        <w:jc w:val="center"/>
        <w:rPr>
          <w:b/>
          <w:sz w:val="72"/>
          <w:szCs w:val="72"/>
        </w:rPr>
      </w:pPr>
    </w:p>
    <w:p w:rsidR="00D5014F" w:rsidRPr="00D5014F" w:rsidRDefault="00D5014F" w:rsidP="00D5014F">
      <w:pPr>
        <w:tabs>
          <w:tab w:val="left" w:pos="8789"/>
        </w:tabs>
        <w:ind w:right="-568" w:hanging="1276"/>
        <w:jc w:val="center"/>
        <w:rPr>
          <w:b/>
          <w:sz w:val="72"/>
          <w:szCs w:val="72"/>
        </w:rPr>
      </w:pPr>
      <w:r w:rsidRPr="00D5014F">
        <w:rPr>
          <w:b/>
          <w:sz w:val="72"/>
          <w:szCs w:val="72"/>
        </w:rPr>
        <w:t>на 2016-2018 годы»</w:t>
      </w:r>
    </w:p>
    <w:p w:rsidR="00D5014F" w:rsidRPr="00D5014F" w:rsidRDefault="00D5014F" w:rsidP="00D5014F">
      <w:pPr>
        <w:tabs>
          <w:tab w:val="left" w:pos="8789"/>
        </w:tabs>
        <w:ind w:right="-568" w:hanging="1276"/>
        <w:jc w:val="center"/>
        <w:rPr>
          <w:b/>
          <w:sz w:val="72"/>
          <w:szCs w:val="72"/>
        </w:rPr>
      </w:pP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72"/>
          <w:szCs w:val="72"/>
        </w:rPr>
      </w:pP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72"/>
          <w:szCs w:val="72"/>
        </w:rPr>
      </w:pP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72"/>
          <w:szCs w:val="72"/>
        </w:rPr>
      </w:pPr>
    </w:p>
    <w:p w:rsidR="00D5014F" w:rsidRPr="00D5014F" w:rsidRDefault="00D5014F" w:rsidP="00D5014F">
      <w:pPr>
        <w:tabs>
          <w:tab w:val="left" w:pos="8789"/>
        </w:tabs>
        <w:ind w:right="-285" w:hanging="1276"/>
        <w:jc w:val="center"/>
        <w:rPr>
          <w:b/>
          <w:sz w:val="40"/>
          <w:szCs w:val="40"/>
        </w:rPr>
      </w:pPr>
      <w:r w:rsidRPr="00D5014F">
        <w:rPr>
          <w:b/>
          <w:sz w:val="40"/>
          <w:szCs w:val="40"/>
        </w:rPr>
        <w:t>Каспийск - 2016</w:t>
      </w: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D5014F" w:rsidRDefault="00D5014F" w:rsidP="003976A0">
      <w:pPr>
        <w:ind w:right="-285"/>
        <w:rPr>
          <w:b/>
          <w:sz w:val="28"/>
          <w:szCs w:val="28"/>
        </w:rPr>
      </w:pPr>
    </w:p>
    <w:p w:rsidR="003976A0" w:rsidRDefault="003976A0" w:rsidP="00057FC6">
      <w:pPr>
        <w:ind w:right="-285"/>
        <w:jc w:val="center"/>
        <w:rPr>
          <w:b/>
          <w:sz w:val="28"/>
          <w:szCs w:val="28"/>
        </w:rPr>
      </w:pPr>
    </w:p>
    <w:p w:rsidR="00057FC6" w:rsidRPr="003976A0" w:rsidRDefault="00057FC6" w:rsidP="00057FC6">
      <w:pPr>
        <w:ind w:right="-285"/>
        <w:jc w:val="center"/>
        <w:rPr>
          <w:b/>
          <w:sz w:val="32"/>
          <w:szCs w:val="32"/>
        </w:rPr>
      </w:pPr>
      <w:r w:rsidRPr="003976A0">
        <w:rPr>
          <w:b/>
          <w:sz w:val="32"/>
          <w:szCs w:val="32"/>
        </w:rPr>
        <w:lastRenderedPageBreak/>
        <w:t>Паспорт</w:t>
      </w:r>
    </w:p>
    <w:p w:rsidR="00057FC6" w:rsidRPr="003976A0" w:rsidRDefault="00057FC6" w:rsidP="003976A0">
      <w:pPr>
        <w:ind w:right="-285"/>
        <w:jc w:val="center"/>
        <w:rPr>
          <w:b/>
          <w:sz w:val="32"/>
          <w:szCs w:val="32"/>
        </w:rPr>
      </w:pPr>
      <w:r w:rsidRPr="003976A0">
        <w:rPr>
          <w:b/>
          <w:sz w:val="32"/>
          <w:szCs w:val="32"/>
        </w:rPr>
        <w:t>муниципальной программы «Развитие туризма в городском округе «город Каспийск»</w:t>
      </w:r>
      <w:r w:rsidR="003976A0">
        <w:rPr>
          <w:b/>
          <w:sz w:val="32"/>
          <w:szCs w:val="32"/>
        </w:rPr>
        <w:t xml:space="preserve"> на 2016-2018 годы</w:t>
      </w:r>
    </w:p>
    <w:p w:rsidR="00057FC6" w:rsidRPr="003976A0" w:rsidRDefault="00057FC6" w:rsidP="00057FC6">
      <w:pPr>
        <w:ind w:right="-285"/>
        <w:jc w:val="center"/>
        <w:rPr>
          <w:b/>
          <w:sz w:val="32"/>
          <w:szCs w:val="3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6237"/>
      </w:tblGrid>
      <w:tr w:rsidR="00057FC6" w:rsidTr="000D1905">
        <w:trPr>
          <w:trHeight w:val="660"/>
        </w:trPr>
        <w:tc>
          <w:tcPr>
            <w:tcW w:w="3687" w:type="dxa"/>
          </w:tcPr>
          <w:p w:rsidR="00057FC6" w:rsidRPr="00F2462F" w:rsidRDefault="00057FC6" w:rsidP="00057FC6">
            <w:pPr>
              <w:jc w:val="both"/>
            </w:pPr>
            <w:r w:rsidRPr="00F2462F">
              <w:t>Наименование Программы:</w:t>
            </w:r>
          </w:p>
        </w:tc>
        <w:tc>
          <w:tcPr>
            <w:tcW w:w="6237" w:type="dxa"/>
          </w:tcPr>
          <w:p w:rsidR="00057FC6" w:rsidRPr="00F2462F" w:rsidRDefault="00F2462F" w:rsidP="00F2462F">
            <w:pPr>
              <w:ind w:right="-58"/>
              <w:jc w:val="both"/>
            </w:pPr>
            <w:r w:rsidRPr="00F2462F">
              <w:t xml:space="preserve">Муниципальная </w:t>
            </w:r>
            <w:r>
              <w:t>программа «Развитие туризма в городском округе «город Каспийск» на 2016-2018гг.»</w:t>
            </w:r>
          </w:p>
        </w:tc>
      </w:tr>
      <w:tr w:rsidR="00057FC6" w:rsidTr="000D1905">
        <w:trPr>
          <w:trHeight w:val="600"/>
        </w:trPr>
        <w:tc>
          <w:tcPr>
            <w:tcW w:w="3687" w:type="dxa"/>
          </w:tcPr>
          <w:p w:rsidR="00057FC6" w:rsidRPr="00F2462F" w:rsidRDefault="00057FC6" w:rsidP="00057FC6">
            <w:pPr>
              <w:jc w:val="both"/>
            </w:pPr>
            <w:r w:rsidRPr="00F2462F">
              <w:t>Основание для разработки Программы:</w:t>
            </w:r>
          </w:p>
        </w:tc>
        <w:tc>
          <w:tcPr>
            <w:tcW w:w="6237" w:type="dxa"/>
          </w:tcPr>
          <w:p w:rsidR="00057FC6" w:rsidRDefault="00F2462F" w:rsidP="004252A3">
            <w:pPr>
              <w:pStyle w:val="a5"/>
              <w:numPr>
                <w:ilvl w:val="0"/>
                <w:numId w:val="10"/>
              </w:numPr>
              <w:ind w:left="409"/>
            </w:pPr>
            <w:r>
              <w:t>Федеральный закон</w:t>
            </w:r>
            <w:r w:rsidR="003D3211">
              <w:t xml:space="preserve"> «Об основах туристической деятельности в РФ» от 24.11.96 г. № 132-ФЗ</w:t>
            </w:r>
          </w:p>
          <w:p w:rsidR="00F2462F" w:rsidRPr="00F2462F" w:rsidRDefault="00F2462F" w:rsidP="004252A3">
            <w:pPr>
              <w:pStyle w:val="a5"/>
              <w:numPr>
                <w:ilvl w:val="0"/>
                <w:numId w:val="10"/>
              </w:numPr>
              <w:ind w:left="409"/>
            </w:pPr>
            <w:r>
              <w:t>Постановление Прави</w:t>
            </w:r>
            <w:r w:rsidR="003D3211">
              <w:t xml:space="preserve">тельства Республики Дагестан </w:t>
            </w:r>
            <w:r>
              <w:t xml:space="preserve">от 28.11.2013г. №620, в </w:t>
            </w:r>
            <w:r w:rsidR="00260AC9">
              <w:t>редакции Постановления РД от 23.05.2014г. «О государственной программе Республики Дагестан «Развитие туристско-рекреационного комплекса в Республике Дагестан на 2014-2018гг.»</w:t>
            </w:r>
          </w:p>
        </w:tc>
      </w:tr>
      <w:tr w:rsidR="00057FC6" w:rsidTr="000D1905">
        <w:trPr>
          <w:trHeight w:val="436"/>
        </w:trPr>
        <w:tc>
          <w:tcPr>
            <w:tcW w:w="3687" w:type="dxa"/>
          </w:tcPr>
          <w:p w:rsidR="00057FC6" w:rsidRPr="00F2462F" w:rsidRDefault="00057FC6" w:rsidP="00057FC6">
            <w:pPr>
              <w:jc w:val="both"/>
            </w:pPr>
            <w:r w:rsidRPr="00F2462F">
              <w:t>Заказчик Программы:</w:t>
            </w:r>
          </w:p>
        </w:tc>
        <w:tc>
          <w:tcPr>
            <w:tcW w:w="6237" w:type="dxa"/>
          </w:tcPr>
          <w:p w:rsidR="00057FC6" w:rsidRPr="00F2462F" w:rsidRDefault="00260AC9" w:rsidP="00F2462F">
            <w:pPr>
              <w:ind w:right="-58"/>
              <w:jc w:val="both"/>
            </w:pPr>
            <w:r>
              <w:t>Администрация городского округа «город Каспийск»</w:t>
            </w:r>
          </w:p>
        </w:tc>
      </w:tr>
      <w:tr w:rsidR="00057FC6" w:rsidTr="000D1905">
        <w:trPr>
          <w:trHeight w:val="414"/>
        </w:trPr>
        <w:tc>
          <w:tcPr>
            <w:tcW w:w="3687" w:type="dxa"/>
          </w:tcPr>
          <w:p w:rsidR="00057FC6" w:rsidRPr="00F2462F" w:rsidRDefault="00057FC6" w:rsidP="00057FC6">
            <w:pPr>
              <w:jc w:val="both"/>
            </w:pPr>
            <w:r w:rsidRPr="00F2462F">
              <w:t>Инициатор Программы:</w:t>
            </w:r>
          </w:p>
        </w:tc>
        <w:tc>
          <w:tcPr>
            <w:tcW w:w="6237" w:type="dxa"/>
          </w:tcPr>
          <w:p w:rsidR="00057FC6" w:rsidRPr="00F2462F" w:rsidRDefault="00260AC9" w:rsidP="00F2462F">
            <w:pPr>
              <w:ind w:right="-58"/>
              <w:jc w:val="both"/>
            </w:pPr>
            <w:r w:rsidRPr="00260AC9">
              <w:t>Администрация городского округа «город Каспийск»</w:t>
            </w:r>
          </w:p>
        </w:tc>
      </w:tr>
      <w:tr w:rsidR="00057FC6" w:rsidTr="000D1905">
        <w:trPr>
          <w:trHeight w:val="562"/>
        </w:trPr>
        <w:tc>
          <w:tcPr>
            <w:tcW w:w="3687" w:type="dxa"/>
          </w:tcPr>
          <w:p w:rsidR="00057FC6" w:rsidRPr="00F2462F" w:rsidRDefault="00057FC6" w:rsidP="00057FC6">
            <w:pPr>
              <w:jc w:val="both"/>
            </w:pPr>
            <w:r w:rsidRPr="00F2462F">
              <w:t>Разработчик Программы:</w:t>
            </w:r>
          </w:p>
        </w:tc>
        <w:tc>
          <w:tcPr>
            <w:tcW w:w="6237" w:type="dxa"/>
          </w:tcPr>
          <w:p w:rsidR="00057FC6" w:rsidRPr="00F2462F" w:rsidRDefault="00260AC9" w:rsidP="00F2462F">
            <w:pPr>
              <w:ind w:right="-58"/>
              <w:jc w:val="both"/>
            </w:pPr>
            <w:r>
              <w:t>Отдел экономики администрации городского округа «город Каспийск»</w:t>
            </w:r>
          </w:p>
        </w:tc>
      </w:tr>
      <w:tr w:rsidR="00057FC6" w:rsidTr="000D1905">
        <w:trPr>
          <w:trHeight w:val="274"/>
        </w:trPr>
        <w:tc>
          <w:tcPr>
            <w:tcW w:w="3687" w:type="dxa"/>
          </w:tcPr>
          <w:p w:rsidR="00057FC6" w:rsidRPr="00F2462F" w:rsidRDefault="00057FC6" w:rsidP="00057FC6">
            <w:r w:rsidRPr="00F2462F">
              <w:t>Основные задачи Программы:</w:t>
            </w:r>
          </w:p>
        </w:tc>
        <w:tc>
          <w:tcPr>
            <w:tcW w:w="6237" w:type="dxa"/>
          </w:tcPr>
          <w:p w:rsidR="00057FC6" w:rsidRDefault="00260AC9" w:rsidP="006365F2">
            <w:pPr>
              <w:pStyle w:val="a5"/>
              <w:numPr>
                <w:ilvl w:val="0"/>
                <w:numId w:val="11"/>
              </w:numPr>
              <w:ind w:left="267" w:right="-58" w:hanging="267"/>
              <w:jc w:val="both"/>
            </w:pPr>
            <w:r>
              <w:t>Формирование устойчивого турист</w:t>
            </w:r>
            <w:r w:rsidR="00056125">
              <w:t>ского</w:t>
            </w:r>
            <w:r>
              <w:t xml:space="preserve"> имиджа города.</w:t>
            </w:r>
          </w:p>
          <w:p w:rsidR="00260AC9" w:rsidRDefault="00260AC9" w:rsidP="006365F2">
            <w:pPr>
              <w:pStyle w:val="a5"/>
              <w:numPr>
                <w:ilvl w:val="0"/>
                <w:numId w:val="11"/>
              </w:numPr>
              <w:ind w:left="267" w:right="-58" w:hanging="267"/>
              <w:jc w:val="both"/>
            </w:pPr>
            <w:r>
              <w:t>Объединение усилий и ресурсов городской администрации, инвесторов, республиканского Комитета по туризму заинтересованных в развитии туризма</w:t>
            </w:r>
            <w:r w:rsidR="00416D07">
              <w:t xml:space="preserve"> на территории городского округа.</w:t>
            </w:r>
          </w:p>
          <w:p w:rsidR="00416D07" w:rsidRDefault="00056125" w:rsidP="006365F2">
            <w:pPr>
              <w:pStyle w:val="a5"/>
              <w:numPr>
                <w:ilvl w:val="0"/>
                <w:numId w:val="11"/>
              </w:numPr>
              <w:ind w:left="267" w:right="-58" w:hanging="267"/>
              <w:jc w:val="both"/>
            </w:pPr>
            <w:r>
              <w:t>Совершенствование туристской инфраструктуры и создание в рамках развития приоритетных проектов городского округа следующих направлений для развития туризма:</w:t>
            </w:r>
          </w:p>
          <w:p w:rsidR="00AC0BA4" w:rsidRDefault="00056125" w:rsidP="006365F2">
            <w:pPr>
              <w:pStyle w:val="a5"/>
              <w:numPr>
                <w:ilvl w:val="0"/>
                <w:numId w:val="12"/>
              </w:numPr>
              <w:ind w:left="267" w:right="-58" w:hanging="267"/>
              <w:jc w:val="both"/>
            </w:pPr>
            <w:r>
              <w:t>Формирование конкурентоспособного турпродукта через совершенствование используемых, и формирование новых объектов экскурсионного показа, размещения,</w:t>
            </w:r>
            <w:r w:rsidR="00AC0BA4">
              <w:t xml:space="preserve"> питания, сервисного обслуживания, увеличения рынка туристических услуг;</w:t>
            </w:r>
          </w:p>
          <w:p w:rsidR="00056125" w:rsidRDefault="00AC0BA4" w:rsidP="006365F2">
            <w:pPr>
              <w:pStyle w:val="a5"/>
              <w:numPr>
                <w:ilvl w:val="0"/>
                <w:numId w:val="12"/>
              </w:numPr>
              <w:ind w:left="267" w:right="-58" w:hanging="267"/>
              <w:jc w:val="both"/>
            </w:pPr>
            <w:r>
              <w:t>Обеспечение роста турпотока в город;</w:t>
            </w:r>
          </w:p>
          <w:p w:rsidR="00AC0BA4" w:rsidRDefault="00AC0BA4" w:rsidP="006365F2">
            <w:pPr>
              <w:pStyle w:val="a5"/>
              <w:numPr>
                <w:ilvl w:val="0"/>
                <w:numId w:val="12"/>
              </w:numPr>
              <w:ind w:left="267" w:right="-58" w:hanging="267"/>
              <w:jc w:val="both"/>
            </w:pPr>
            <w:r>
              <w:t xml:space="preserve">Развитие малого и среднего предпринимательства в сфере туризма, создание новых рабочих мест и вовлечение граждан в сферу </w:t>
            </w:r>
            <w:r w:rsidR="006A6CB3">
              <w:t xml:space="preserve">создания новых </w:t>
            </w:r>
            <w:r w:rsidR="006365F2">
              <w:t>туристских услуг;</w:t>
            </w:r>
          </w:p>
          <w:p w:rsidR="006365F2" w:rsidRDefault="006365F2" w:rsidP="006365F2">
            <w:pPr>
              <w:pStyle w:val="a5"/>
              <w:numPr>
                <w:ilvl w:val="0"/>
                <w:numId w:val="12"/>
              </w:numPr>
              <w:ind w:left="267" w:right="-58" w:hanging="267"/>
              <w:jc w:val="both"/>
            </w:pPr>
            <w:r>
              <w:t>Стимулирование развития материально-технической базы туризма путем привлечения инвестиций для реконструкции туристических объектов;</w:t>
            </w:r>
          </w:p>
          <w:p w:rsidR="006365F2" w:rsidRPr="00F2462F" w:rsidRDefault="006365F2" w:rsidP="006365F2">
            <w:pPr>
              <w:pStyle w:val="a5"/>
              <w:numPr>
                <w:ilvl w:val="0"/>
                <w:numId w:val="12"/>
              </w:numPr>
              <w:ind w:left="267" w:right="-58" w:hanging="267"/>
              <w:jc w:val="both"/>
            </w:pPr>
            <w:r>
              <w:t>Позиционирование городского округа «город Каспийск» на рынке тур услуг Республики Дагестан в качестве города с растущими возможностями для длительного пребывания туристов.</w:t>
            </w:r>
          </w:p>
        </w:tc>
      </w:tr>
      <w:tr w:rsidR="00057FC6" w:rsidTr="000D1905">
        <w:trPr>
          <w:trHeight w:val="780"/>
        </w:trPr>
        <w:tc>
          <w:tcPr>
            <w:tcW w:w="3687" w:type="dxa"/>
          </w:tcPr>
          <w:p w:rsidR="00057FC6" w:rsidRPr="00F2462F" w:rsidRDefault="00F2462F" w:rsidP="00057FC6">
            <w:pPr>
              <w:jc w:val="both"/>
            </w:pPr>
            <w:r w:rsidRPr="00F2462F">
              <w:t>Перечень подпрограммы:</w:t>
            </w:r>
          </w:p>
        </w:tc>
        <w:tc>
          <w:tcPr>
            <w:tcW w:w="6237" w:type="dxa"/>
          </w:tcPr>
          <w:p w:rsidR="00057FC6" w:rsidRDefault="006365F2" w:rsidP="006365F2">
            <w:pPr>
              <w:pStyle w:val="a5"/>
              <w:numPr>
                <w:ilvl w:val="0"/>
                <w:numId w:val="14"/>
              </w:numPr>
              <w:ind w:left="267" w:right="-58" w:hanging="283"/>
              <w:jc w:val="both"/>
            </w:pPr>
            <w:r>
              <w:t>Организация туристской деятельности и управление развития туризма в городе;</w:t>
            </w:r>
          </w:p>
          <w:p w:rsidR="006365F2" w:rsidRDefault="006365F2" w:rsidP="006365F2">
            <w:pPr>
              <w:pStyle w:val="a5"/>
              <w:numPr>
                <w:ilvl w:val="0"/>
                <w:numId w:val="14"/>
              </w:numPr>
              <w:ind w:left="267" w:right="-58" w:hanging="283"/>
              <w:jc w:val="both"/>
            </w:pPr>
            <w:r>
              <w:t>Рекламно-информационное обеспечение (изготовление буклетов, навигационное обеспечение);</w:t>
            </w:r>
          </w:p>
          <w:p w:rsidR="006365F2" w:rsidRDefault="006365F2" w:rsidP="006365F2">
            <w:pPr>
              <w:pStyle w:val="a5"/>
              <w:numPr>
                <w:ilvl w:val="0"/>
                <w:numId w:val="14"/>
              </w:numPr>
              <w:ind w:left="267" w:right="-58" w:hanging="283"/>
              <w:jc w:val="both"/>
            </w:pPr>
            <w:r>
              <w:lastRenderedPageBreak/>
              <w:t>Привлечение инвестиций в туристскую индустрию города;</w:t>
            </w:r>
          </w:p>
          <w:p w:rsidR="006365F2" w:rsidRDefault="006365F2" w:rsidP="006365F2">
            <w:pPr>
              <w:pStyle w:val="a5"/>
              <w:numPr>
                <w:ilvl w:val="0"/>
                <w:numId w:val="14"/>
              </w:numPr>
              <w:ind w:left="267" w:right="-58" w:hanging="283"/>
              <w:jc w:val="both"/>
            </w:pPr>
            <w:r>
              <w:t>Реализация новых туристских проектов и формирование туристской инфраструктуры.</w:t>
            </w:r>
          </w:p>
          <w:p w:rsidR="006365F2" w:rsidRPr="00F2462F" w:rsidRDefault="006365F2" w:rsidP="006365F2">
            <w:pPr>
              <w:pStyle w:val="a5"/>
              <w:numPr>
                <w:ilvl w:val="0"/>
                <w:numId w:val="14"/>
              </w:numPr>
              <w:ind w:left="267" w:right="-58" w:hanging="283"/>
              <w:jc w:val="both"/>
            </w:pPr>
            <w:r>
              <w:t>Развитие народно-художественных промыслов и ремесел.</w:t>
            </w:r>
          </w:p>
        </w:tc>
      </w:tr>
      <w:tr w:rsidR="00057FC6" w:rsidTr="000D1905">
        <w:trPr>
          <w:trHeight w:val="465"/>
        </w:trPr>
        <w:tc>
          <w:tcPr>
            <w:tcW w:w="3687" w:type="dxa"/>
          </w:tcPr>
          <w:p w:rsidR="00057FC6" w:rsidRPr="00F2462F" w:rsidRDefault="00F2462F" w:rsidP="00F2462F">
            <w:r w:rsidRPr="00F2462F">
              <w:lastRenderedPageBreak/>
              <w:t>Сроки и этапы реализации Программы:</w:t>
            </w:r>
          </w:p>
        </w:tc>
        <w:tc>
          <w:tcPr>
            <w:tcW w:w="6237" w:type="dxa"/>
          </w:tcPr>
          <w:p w:rsidR="00057FC6" w:rsidRPr="00F2462F" w:rsidRDefault="006365F2" w:rsidP="00F2462F">
            <w:pPr>
              <w:ind w:right="-58"/>
              <w:jc w:val="both"/>
            </w:pPr>
            <w:r>
              <w:t>2016-2018гг.</w:t>
            </w:r>
          </w:p>
        </w:tc>
      </w:tr>
      <w:tr w:rsidR="00057FC6" w:rsidTr="000D1905">
        <w:trPr>
          <w:trHeight w:val="698"/>
        </w:trPr>
        <w:tc>
          <w:tcPr>
            <w:tcW w:w="3687" w:type="dxa"/>
          </w:tcPr>
          <w:p w:rsidR="00057FC6" w:rsidRPr="00F2462F" w:rsidRDefault="00F2462F" w:rsidP="00F2462F">
            <w:r w:rsidRPr="00F2462F">
              <w:t>Должностное лицо ответственное за реализацию Программы:</w:t>
            </w:r>
          </w:p>
        </w:tc>
        <w:tc>
          <w:tcPr>
            <w:tcW w:w="6237" w:type="dxa"/>
          </w:tcPr>
          <w:p w:rsidR="00057FC6" w:rsidRPr="00F2462F" w:rsidRDefault="006365F2" w:rsidP="00F2462F">
            <w:pPr>
              <w:ind w:right="-58"/>
              <w:jc w:val="both"/>
            </w:pPr>
            <w:r>
              <w:t xml:space="preserve">Заместитель главы администрации городского округа «город Каспийск» </w:t>
            </w:r>
            <w:proofErr w:type="spellStart"/>
            <w:r w:rsidR="00177B30">
              <w:t>Абдулатипов</w:t>
            </w:r>
            <w:proofErr w:type="spellEnd"/>
            <w:r w:rsidR="00177B30">
              <w:t xml:space="preserve"> Д. Р.</w:t>
            </w:r>
          </w:p>
        </w:tc>
      </w:tr>
      <w:tr w:rsidR="00057FC6" w:rsidTr="000D1905">
        <w:trPr>
          <w:trHeight w:val="1501"/>
        </w:trPr>
        <w:tc>
          <w:tcPr>
            <w:tcW w:w="3687" w:type="dxa"/>
          </w:tcPr>
          <w:p w:rsidR="00057FC6" w:rsidRPr="00F2462F" w:rsidRDefault="00F2462F" w:rsidP="00F2462F">
            <w:r w:rsidRPr="00F2462F">
              <w:t>Объемы и источники финансирования Программы:</w:t>
            </w:r>
          </w:p>
        </w:tc>
        <w:tc>
          <w:tcPr>
            <w:tcW w:w="6237" w:type="dxa"/>
          </w:tcPr>
          <w:tbl>
            <w:tblPr>
              <w:tblW w:w="6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2"/>
              <w:gridCol w:w="903"/>
              <w:gridCol w:w="993"/>
              <w:gridCol w:w="992"/>
              <w:gridCol w:w="992"/>
            </w:tblGrid>
            <w:tr w:rsidR="00177B30" w:rsidTr="000D1905">
              <w:trPr>
                <w:trHeight w:val="300"/>
              </w:trPr>
              <w:tc>
                <w:tcPr>
                  <w:tcW w:w="2152" w:type="dxa"/>
                  <w:vMerge w:val="restart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 xml:space="preserve">Источник формирования </w:t>
                  </w:r>
                </w:p>
              </w:tc>
              <w:tc>
                <w:tcPr>
                  <w:tcW w:w="3880" w:type="dxa"/>
                  <w:gridSpan w:val="4"/>
                </w:tcPr>
                <w:p w:rsidR="00177B30" w:rsidRDefault="00177B30" w:rsidP="00177B30">
                  <w:pPr>
                    <w:ind w:right="-58"/>
                    <w:jc w:val="center"/>
                  </w:pPr>
                  <w:r>
                    <w:t xml:space="preserve">Объемы </w:t>
                  </w:r>
                  <w:proofErr w:type="gramStart"/>
                  <w:r>
                    <w:t>финансирования</w:t>
                  </w:r>
                  <w:proofErr w:type="gramEnd"/>
                  <w:r>
                    <w:t xml:space="preserve"> в том числе по годам (тыс. руб.)</w:t>
                  </w:r>
                </w:p>
              </w:tc>
            </w:tr>
            <w:tr w:rsidR="00177B30" w:rsidTr="000D1905">
              <w:trPr>
                <w:trHeight w:val="240"/>
              </w:trPr>
              <w:tc>
                <w:tcPr>
                  <w:tcW w:w="2152" w:type="dxa"/>
                  <w:vMerge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</w:p>
              </w:tc>
              <w:tc>
                <w:tcPr>
                  <w:tcW w:w="903" w:type="dxa"/>
                </w:tcPr>
                <w:p w:rsidR="00177B30" w:rsidRDefault="00177B30" w:rsidP="00177B30">
                  <w:pPr>
                    <w:ind w:right="-58"/>
                    <w:jc w:val="center"/>
                  </w:pPr>
                  <w:r>
                    <w:t>2016г.</w:t>
                  </w:r>
                </w:p>
              </w:tc>
              <w:tc>
                <w:tcPr>
                  <w:tcW w:w="993" w:type="dxa"/>
                </w:tcPr>
                <w:p w:rsidR="00177B30" w:rsidRDefault="00177B30" w:rsidP="00177B30">
                  <w:pPr>
                    <w:ind w:right="-58"/>
                    <w:jc w:val="center"/>
                  </w:pPr>
                  <w:r>
                    <w:t>2017г.</w:t>
                  </w:r>
                </w:p>
              </w:tc>
              <w:tc>
                <w:tcPr>
                  <w:tcW w:w="992" w:type="dxa"/>
                </w:tcPr>
                <w:p w:rsidR="00177B30" w:rsidRDefault="00177B30" w:rsidP="00177B30">
                  <w:pPr>
                    <w:ind w:right="-58"/>
                    <w:jc w:val="center"/>
                  </w:pPr>
                  <w:r>
                    <w:t>2018г.</w:t>
                  </w:r>
                </w:p>
              </w:tc>
              <w:tc>
                <w:tcPr>
                  <w:tcW w:w="992" w:type="dxa"/>
                </w:tcPr>
                <w:p w:rsidR="00177B30" w:rsidRDefault="00177B30" w:rsidP="00177B30">
                  <w:pPr>
                    <w:ind w:right="-58"/>
                    <w:jc w:val="center"/>
                  </w:pPr>
                  <w:r>
                    <w:t>Всего:</w:t>
                  </w:r>
                </w:p>
              </w:tc>
            </w:tr>
            <w:tr w:rsidR="00177B30" w:rsidTr="000D1905">
              <w:trPr>
                <w:trHeight w:val="240"/>
              </w:trPr>
              <w:tc>
                <w:tcPr>
                  <w:tcW w:w="2152" w:type="dxa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>Федеральный бюджет</w:t>
                  </w:r>
                </w:p>
              </w:tc>
              <w:tc>
                <w:tcPr>
                  <w:tcW w:w="90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</w:tr>
            <w:tr w:rsidR="00177B30" w:rsidTr="000D1905">
              <w:trPr>
                <w:trHeight w:val="126"/>
              </w:trPr>
              <w:tc>
                <w:tcPr>
                  <w:tcW w:w="2152" w:type="dxa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>Республиканский бюджет</w:t>
                  </w:r>
                </w:p>
              </w:tc>
              <w:tc>
                <w:tcPr>
                  <w:tcW w:w="90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</w:tr>
            <w:tr w:rsidR="00177B30" w:rsidTr="000D1905">
              <w:trPr>
                <w:trHeight w:val="135"/>
              </w:trPr>
              <w:tc>
                <w:tcPr>
                  <w:tcW w:w="2152" w:type="dxa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>Местный бюджет</w:t>
                  </w:r>
                </w:p>
              </w:tc>
              <w:tc>
                <w:tcPr>
                  <w:tcW w:w="90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-</w:t>
                  </w:r>
                </w:p>
              </w:tc>
            </w:tr>
            <w:tr w:rsidR="00177B30" w:rsidTr="000D1905">
              <w:trPr>
                <w:trHeight w:val="111"/>
              </w:trPr>
              <w:tc>
                <w:tcPr>
                  <w:tcW w:w="2152" w:type="dxa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>Внебюджетные инвестиции</w:t>
                  </w:r>
                </w:p>
              </w:tc>
              <w:tc>
                <w:tcPr>
                  <w:tcW w:w="90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1000,1</w:t>
                  </w:r>
                </w:p>
              </w:tc>
              <w:tc>
                <w:tcPr>
                  <w:tcW w:w="993" w:type="dxa"/>
                  <w:vAlign w:val="center"/>
                </w:tcPr>
                <w:p w:rsidR="00177B30" w:rsidRDefault="003D3211" w:rsidP="003D3211">
                  <w:pPr>
                    <w:ind w:right="-58"/>
                  </w:pPr>
                  <w:r>
                    <w:t>1000,05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1000,06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3000,21</w:t>
                  </w:r>
                </w:p>
              </w:tc>
            </w:tr>
            <w:tr w:rsidR="00177B30" w:rsidTr="000D1905">
              <w:trPr>
                <w:trHeight w:val="450"/>
              </w:trPr>
              <w:tc>
                <w:tcPr>
                  <w:tcW w:w="2152" w:type="dxa"/>
                  <w:tcBorders>
                    <w:left w:val="nil"/>
                  </w:tcBorders>
                </w:tcPr>
                <w:p w:rsidR="00177B30" w:rsidRDefault="00177B30" w:rsidP="00F2462F">
                  <w:pPr>
                    <w:ind w:right="-58"/>
                    <w:jc w:val="both"/>
                  </w:pPr>
                  <w:r>
                    <w:t>Всего:</w:t>
                  </w:r>
                </w:p>
              </w:tc>
              <w:tc>
                <w:tcPr>
                  <w:tcW w:w="90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1000,1</w:t>
                  </w:r>
                </w:p>
              </w:tc>
              <w:tc>
                <w:tcPr>
                  <w:tcW w:w="993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1000,05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1000,06</w:t>
                  </w:r>
                </w:p>
              </w:tc>
              <w:tc>
                <w:tcPr>
                  <w:tcW w:w="992" w:type="dxa"/>
                  <w:vAlign w:val="center"/>
                </w:tcPr>
                <w:p w:rsidR="00177B30" w:rsidRDefault="003D3211" w:rsidP="003D3211">
                  <w:pPr>
                    <w:ind w:right="-58"/>
                    <w:jc w:val="center"/>
                  </w:pPr>
                  <w:r>
                    <w:t>3000,21</w:t>
                  </w:r>
                </w:p>
              </w:tc>
            </w:tr>
          </w:tbl>
          <w:p w:rsidR="00057FC6" w:rsidRPr="00F2462F" w:rsidRDefault="00057FC6" w:rsidP="00F2462F">
            <w:pPr>
              <w:ind w:right="-58"/>
              <w:jc w:val="both"/>
            </w:pPr>
          </w:p>
        </w:tc>
      </w:tr>
      <w:tr w:rsidR="00057FC6" w:rsidTr="000D1905">
        <w:trPr>
          <w:trHeight w:val="555"/>
        </w:trPr>
        <w:tc>
          <w:tcPr>
            <w:tcW w:w="3687" w:type="dxa"/>
          </w:tcPr>
          <w:p w:rsidR="00057FC6" w:rsidRPr="00F2462F" w:rsidRDefault="00F2462F" w:rsidP="00F2462F">
            <w:r w:rsidRPr="00F2462F">
              <w:t>Ожидаемые конечные результаты Программы:</w:t>
            </w:r>
          </w:p>
        </w:tc>
        <w:tc>
          <w:tcPr>
            <w:tcW w:w="6237" w:type="dxa"/>
          </w:tcPr>
          <w:p w:rsidR="00057FC6" w:rsidRDefault="00177B30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>Обеспечение полноценного отдыха всех социальных слоев населения и гостей города;</w:t>
            </w:r>
          </w:p>
          <w:p w:rsidR="00177B30" w:rsidRDefault="00177B30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>Сохранность историко-культурного наследия;</w:t>
            </w:r>
          </w:p>
          <w:p w:rsidR="00177B30" w:rsidRDefault="00177B30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>Увеличение роста туристических услуг к 2018 году в 2 раза.</w:t>
            </w:r>
          </w:p>
          <w:p w:rsidR="00177B30" w:rsidRDefault="00177B30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 xml:space="preserve">Развитие </w:t>
            </w:r>
            <w:proofErr w:type="gramStart"/>
            <w:r>
              <w:t>внутреннего</w:t>
            </w:r>
            <w:proofErr w:type="gramEnd"/>
            <w:r>
              <w:t xml:space="preserve"> и въездного турпотока;</w:t>
            </w:r>
          </w:p>
          <w:p w:rsidR="00177B30" w:rsidRDefault="00177B30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 xml:space="preserve">Рост </w:t>
            </w:r>
            <w:r w:rsidR="000F4175">
              <w:t>занятости в результате создания новых рабочих мест в туристской отрасли и сопряженных отраслях;</w:t>
            </w:r>
          </w:p>
          <w:p w:rsidR="000F4175" w:rsidRPr="00F2462F" w:rsidRDefault="000F4175" w:rsidP="00177B30">
            <w:pPr>
              <w:pStyle w:val="a5"/>
              <w:numPr>
                <w:ilvl w:val="0"/>
                <w:numId w:val="15"/>
              </w:numPr>
              <w:ind w:left="267" w:right="-58" w:hanging="283"/>
              <w:jc w:val="both"/>
            </w:pPr>
            <w:r>
              <w:t xml:space="preserve">Создание условий для сохранения и возрождения объектов культурного </w:t>
            </w:r>
            <w:r w:rsidR="008C60E5">
              <w:t>и природного наследия.</w:t>
            </w:r>
          </w:p>
        </w:tc>
      </w:tr>
      <w:tr w:rsidR="00057FC6" w:rsidTr="000D1905">
        <w:trPr>
          <w:trHeight w:val="915"/>
        </w:trPr>
        <w:tc>
          <w:tcPr>
            <w:tcW w:w="3687" w:type="dxa"/>
          </w:tcPr>
          <w:p w:rsidR="00057FC6" w:rsidRPr="00F2462F" w:rsidRDefault="00F2462F" w:rsidP="00F2462F">
            <w:r w:rsidRPr="00F2462F">
              <w:t xml:space="preserve">Система организации </w:t>
            </w:r>
            <w:proofErr w:type="gramStart"/>
            <w:r w:rsidRPr="00F2462F">
              <w:t>контроля за</w:t>
            </w:r>
            <w:proofErr w:type="gramEnd"/>
            <w:r w:rsidRPr="00F2462F">
              <w:t xml:space="preserve"> выполнением Программы:</w:t>
            </w:r>
          </w:p>
        </w:tc>
        <w:tc>
          <w:tcPr>
            <w:tcW w:w="6237" w:type="dxa"/>
          </w:tcPr>
          <w:p w:rsidR="00057FC6" w:rsidRDefault="008C60E5" w:rsidP="00F2462F">
            <w:pPr>
              <w:ind w:right="-58"/>
              <w:jc w:val="both"/>
            </w:pPr>
            <w:r>
              <w:t>Администратор Программы обеспечивает единое руководство процессом ее реализации, определяет методы и приемы исполнения программных мероприятий, несет ответственность за своевременную подготовку отчетности о ходе реализации программы.</w:t>
            </w:r>
          </w:p>
          <w:p w:rsidR="008C60E5" w:rsidRDefault="008C60E5" w:rsidP="00F2462F">
            <w:pPr>
              <w:ind w:right="-58"/>
              <w:jc w:val="both"/>
            </w:pPr>
            <w:r>
              <w:t>Исполнители мероприятий Программы несут ответственность за качественное и своевременное их выполнение, целевое и рациональное использование выделенных средств на ее реализацию.</w:t>
            </w:r>
          </w:p>
          <w:p w:rsidR="008C60E5" w:rsidRPr="00F2462F" w:rsidRDefault="008C60E5" w:rsidP="00F2462F">
            <w:pPr>
              <w:ind w:right="-58"/>
              <w:jc w:val="both"/>
            </w:pPr>
            <w:r>
              <w:t xml:space="preserve">Общий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зам. главы администрации городского округа «город Каспийск» </w:t>
            </w:r>
            <w:proofErr w:type="spellStart"/>
            <w:r>
              <w:t>Абдулатипов</w:t>
            </w:r>
            <w:proofErr w:type="spellEnd"/>
            <w:r>
              <w:t xml:space="preserve"> Д. Р.</w:t>
            </w:r>
          </w:p>
        </w:tc>
      </w:tr>
    </w:tbl>
    <w:p w:rsidR="00057FC6" w:rsidRDefault="00057FC6" w:rsidP="00057FC6">
      <w:pPr>
        <w:ind w:right="-285"/>
        <w:jc w:val="both"/>
        <w:rPr>
          <w:sz w:val="28"/>
          <w:szCs w:val="28"/>
        </w:rPr>
      </w:pPr>
    </w:p>
    <w:p w:rsidR="000D1905" w:rsidRDefault="000D1905" w:rsidP="008C60E5">
      <w:pPr>
        <w:ind w:right="-285"/>
        <w:jc w:val="center"/>
        <w:rPr>
          <w:b/>
          <w:sz w:val="32"/>
          <w:szCs w:val="32"/>
        </w:rPr>
      </w:pPr>
    </w:p>
    <w:p w:rsidR="000D1905" w:rsidRDefault="000D1905" w:rsidP="008C60E5">
      <w:pPr>
        <w:ind w:right="-285"/>
        <w:jc w:val="center"/>
        <w:rPr>
          <w:b/>
          <w:sz w:val="32"/>
          <w:szCs w:val="32"/>
        </w:rPr>
      </w:pPr>
    </w:p>
    <w:p w:rsidR="00D5014F" w:rsidRDefault="00D5014F" w:rsidP="008C60E5">
      <w:pPr>
        <w:ind w:right="-285"/>
        <w:jc w:val="center"/>
        <w:rPr>
          <w:b/>
          <w:sz w:val="32"/>
          <w:szCs w:val="32"/>
        </w:rPr>
      </w:pPr>
    </w:p>
    <w:p w:rsidR="00D5014F" w:rsidRDefault="00D5014F" w:rsidP="008C60E5">
      <w:pPr>
        <w:ind w:right="-285"/>
        <w:jc w:val="center"/>
        <w:rPr>
          <w:b/>
          <w:sz w:val="32"/>
          <w:szCs w:val="32"/>
        </w:rPr>
      </w:pPr>
    </w:p>
    <w:p w:rsidR="00D5014F" w:rsidRDefault="00D5014F" w:rsidP="008C60E5">
      <w:pPr>
        <w:ind w:right="-285"/>
        <w:jc w:val="center"/>
        <w:rPr>
          <w:b/>
          <w:sz w:val="32"/>
          <w:szCs w:val="32"/>
        </w:rPr>
      </w:pPr>
      <w:bookmarkStart w:id="0" w:name="_GoBack"/>
      <w:bookmarkEnd w:id="0"/>
    </w:p>
    <w:p w:rsidR="008C60E5" w:rsidRDefault="008C60E5" w:rsidP="008C60E5">
      <w:pPr>
        <w:ind w:right="-285"/>
        <w:jc w:val="center"/>
        <w:rPr>
          <w:b/>
          <w:sz w:val="32"/>
          <w:szCs w:val="32"/>
        </w:rPr>
      </w:pPr>
      <w:r w:rsidRPr="008C60E5">
        <w:rPr>
          <w:b/>
          <w:sz w:val="32"/>
          <w:szCs w:val="32"/>
        </w:rPr>
        <w:lastRenderedPageBreak/>
        <w:t>Введение</w:t>
      </w:r>
    </w:p>
    <w:p w:rsidR="00746466" w:rsidRDefault="00746466" w:rsidP="00746466">
      <w:pPr>
        <w:ind w:right="-285"/>
        <w:rPr>
          <w:b/>
          <w:sz w:val="32"/>
          <w:szCs w:val="32"/>
        </w:rPr>
      </w:pPr>
    </w:p>
    <w:p w:rsidR="00746466" w:rsidRDefault="00746466" w:rsidP="0074646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Концепцией долгосрочного социально-экономического развития Российской Федерации на период до 2020 года одним из главных направлений перехода к инновационному социально-ориентированному типу экономического развития страны является создание условий для улучшения качества жизни российских граждан, в том числе за счет развития инфраструктуры отдыха и туризма, а также обеспечения качества, доступности и конкурентоспособности туристических услуг в России.</w:t>
      </w:r>
      <w:proofErr w:type="gramEnd"/>
    </w:p>
    <w:p w:rsidR="00746466" w:rsidRDefault="00746466" w:rsidP="0074646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Процесс формирования и развития индустрии туризма в качестве значимой отрасли территориальной специализации в современных условиях невозможен без реальной поддержки и активного координирующего участия со стороны государственных, региональных органов власти, органов местного самоуправления.</w:t>
      </w:r>
    </w:p>
    <w:p w:rsidR="00746466" w:rsidRDefault="00746466" w:rsidP="0074646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Туризм, как одна из важных составляющих экономики муниципального образования может быть эффективным и очень прибыльным бизнесом при наличии ряда условий. С одной стороны – эти условия должны удовлетворять </w:t>
      </w:r>
      <w:r w:rsidR="00327D05">
        <w:rPr>
          <w:sz w:val="28"/>
          <w:szCs w:val="28"/>
        </w:rPr>
        <w:t>интересы муниципального образования и организаций, занимающихся туризмом, с другой – интересы конечных потребителей услуг – туристов, как из России, так и из других стран.</w:t>
      </w:r>
    </w:p>
    <w:p w:rsidR="00327D05" w:rsidRDefault="00327D05" w:rsidP="0074646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188">
        <w:rPr>
          <w:sz w:val="28"/>
          <w:szCs w:val="28"/>
        </w:rPr>
        <w:t>В последние годы республиканские власти прикладывают огромные усилия для превращения Республики Дагестан в современный т</w:t>
      </w:r>
      <w:r w:rsidR="00CC2000">
        <w:rPr>
          <w:sz w:val="28"/>
          <w:szCs w:val="28"/>
        </w:rPr>
        <w:t>уристический край, акцентируя</w:t>
      </w:r>
      <w:r w:rsidR="00611188">
        <w:rPr>
          <w:sz w:val="28"/>
          <w:szCs w:val="28"/>
        </w:rPr>
        <w:t xml:space="preserve"> внимание на необходимость дальнейшего развития единственного на юге России альтернативного варианта приморского туризма на дагестанском побережье Каспийского моря, не уступающего Черноморскому побережью по многим показателям.</w:t>
      </w:r>
    </w:p>
    <w:p w:rsidR="00611188" w:rsidRDefault="00611188" w:rsidP="00746466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приоритетными</w:t>
      </w:r>
      <w:r w:rsidR="000D3EEB">
        <w:rPr>
          <w:sz w:val="28"/>
          <w:szCs w:val="28"/>
        </w:rPr>
        <w:t xml:space="preserve"> проектами развития Республики Дагестан и подпрограммой «Туристско-р</w:t>
      </w:r>
      <w:r w:rsidR="00C954C8">
        <w:rPr>
          <w:sz w:val="28"/>
          <w:szCs w:val="28"/>
        </w:rPr>
        <w:t xml:space="preserve">екреационный комплекс Республики </w:t>
      </w:r>
      <w:r w:rsidR="000D3EEB">
        <w:rPr>
          <w:sz w:val="28"/>
          <w:szCs w:val="28"/>
        </w:rPr>
        <w:t xml:space="preserve">Дагестан» в 2015 году </w:t>
      </w:r>
      <w:r w:rsidR="00C954C8">
        <w:rPr>
          <w:sz w:val="28"/>
          <w:szCs w:val="28"/>
        </w:rPr>
        <w:t>в республике была разработана генеральная схема развития туристско-рекреационного комплекса, приняты меры по развитию в муниципальных образованиях туристской инфраструктуры, разработаны новые туристские маршруты и т. п.</w:t>
      </w:r>
    </w:p>
    <w:p w:rsidR="003D3211" w:rsidRDefault="003D3211" w:rsidP="003D32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Разработанная муниципальная программа предназначена в первую очередь для роста занятости в результате создания новых рабочих мест в туристской отрасли и сопряженных отраслях, обеспечения полноценного отдыха горожан и гостей города и в конечном итоге снижения социальной напряженности на территории городского округа.</w:t>
      </w: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746466">
      <w:pPr>
        <w:ind w:right="-285"/>
        <w:jc w:val="both"/>
        <w:rPr>
          <w:sz w:val="28"/>
          <w:szCs w:val="28"/>
        </w:rPr>
      </w:pPr>
    </w:p>
    <w:p w:rsidR="00C954C8" w:rsidRDefault="00C954C8" w:rsidP="00C954C8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Географическое и социально-экономическое состояние </w:t>
      </w:r>
    </w:p>
    <w:p w:rsidR="00C954C8" w:rsidRDefault="00C954C8" w:rsidP="00C954C8">
      <w:pPr>
        <w:ind w:right="-2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Каспийска</w:t>
      </w:r>
    </w:p>
    <w:p w:rsidR="00C954C8" w:rsidRDefault="00C954C8" w:rsidP="00C954C8">
      <w:pPr>
        <w:ind w:right="-285"/>
        <w:rPr>
          <w:b/>
          <w:sz w:val="32"/>
          <w:szCs w:val="32"/>
        </w:rPr>
      </w:pPr>
    </w:p>
    <w:p w:rsidR="00C954C8" w:rsidRDefault="00C954C8" w:rsidP="00181F27">
      <w:pPr>
        <w:ind w:right="-285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Муниципальное образование ГО «город Каспийск» расположен на берегу Каспийского моря, в 14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 столицы Дагестана</w:t>
      </w:r>
      <w:r w:rsidR="00181F27">
        <w:rPr>
          <w:sz w:val="28"/>
          <w:szCs w:val="28"/>
        </w:rPr>
        <w:t xml:space="preserve"> – г. Махачкала. Через город проходит дорога Махачкала-аэропорт «</w:t>
      </w:r>
      <w:proofErr w:type="spellStart"/>
      <w:r w:rsidR="00181F27">
        <w:rPr>
          <w:sz w:val="28"/>
          <w:szCs w:val="28"/>
        </w:rPr>
        <w:t>Уйташ</w:t>
      </w:r>
      <w:proofErr w:type="spellEnd"/>
      <w:r w:rsidR="00181F27">
        <w:rPr>
          <w:sz w:val="28"/>
          <w:szCs w:val="28"/>
        </w:rPr>
        <w:t>» (6 км.). Имеется железная дорога</w:t>
      </w:r>
      <w:r w:rsidR="00485725">
        <w:rPr>
          <w:sz w:val="28"/>
          <w:szCs w:val="28"/>
        </w:rPr>
        <w:t xml:space="preserve">, </w:t>
      </w:r>
      <w:r w:rsidR="00181F27">
        <w:rPr>
          <w:sz w:val="28"/>
          <w:szCs w:val="28"/>
        </w:rPr>
        <w:t xml:space="preserve"> Каспийск связан с магистральной автодорогой Ростов-Баку.</w:t>
      </w:r>
    </w:p>
    <w:p w:rsidR="00181F27" w:rsidRDefault="00181F27" w:rsidP="00181F2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 города было заложено в 1932 году, в 1947 году рабочий поселок «</w:t>
      </w:r>
      <w:proofErr w:type="spellStart"/>
      <w:r>
        <w:rPr>
          <w:sz w:val="28"/>
          <w:szCs w:val="28"/>
        </w:rPr>
        <w:t>Двигательстрой</w:t>
      </w:r>
      <w:proofErr w:type="spellEnd"/>
      <w:r>
        <w:rPr>
          <w:sz w:val="28"/>
          <w:szCs w:val="28"/>
        </w:rPr>
        <w:t>» был преобразован в город.</w:t>
      </w:r>
    </w:p>
    <w:p w:rsidR="00181F27" w:rsidRDefault="00181F27" w:rsidP="00181F27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Протяженно</w:t>
      </w:r>
      <w:r w:rsidR="00485725">
        <w:rPr>
          <w:sz w:val="28"/>
          <w:szCs w:val="28"/>
        </w:rPr>
        <w:t>сть дорог общего пользования 176</w:t>
      </w:r>
      <w:r>
        <w:rPr>
          <w:sz w:val="28"/>
          <w:szCs w:val="28"/>
        </w:rPr>
        <w:t xml:space="preserve"> км., в том числе 98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асфальтовым покрытием.</w:t>
      </w:r>
    </w:p>
    <w:p w:rsidR="00181F27" w:rsidRDefault="00181F27" w:rsidP="00C954C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Муниципальное образование ГО «город Каспийск» </w:t>
      </w:r>
      <w:r w:rsidR="00467248">
        <w:rPr>
          <w:sz w:val="28"/>
          <w:szCs w:val="28"/>
        </w:rPr>
        <w:t xml:space="preserve">является крупным промышленным центром Республики Дагестан и </w:t>
      </w:r>
      <w:r w:rsidR="00CC2000">
        <w:rPr>
          <w:sz w:val="28"/>
          <w:szCs w:val="28"/>
        </w:rPr>
        <w:t>вырос на базе предприятия ОАО «З</w:t>
      </w:r>
      <w:r w:rsidR="00467248">
        <w:rPr>
          <w:sz w:val="28"/>
          <w:szCs w:val="28"/>
        </w:rPr>
        <w:t xml:space="preserve">авод </w:t>
      </w:r>
      <w:proofErr w:type="spellStart"/>
      <w:r w:rsidR="00467248">
        <w:rPr>
          <w:sz w:val="28"/>
          <w:szCs w:val="28"/>
        </w:rPr>
        <w:t>Дагдизель</w:t>
      </w:r>
      <w:proofErr w:type="spellEnd"/>
      <w:r w:rsidR="00467248">
        <w:rPr>
          <w:sz w:val="28"/>
          <w:szCs w:val="28"/>
        </w:rPr>
        <w:t>», которое  с 2008 года входит в концерн «Морское подводное оружие «</w:t>
      </w:r>
      <w:proofErr w:type="spellStart"/>
      <w:r w:rsidR="00467248">
        <w:rPr>
          <w:sz w:val="28"/>
          <w:szCs w:val="28"/>
        </w:rPr>
        <w:t>Гидроприбор</w:t>
      </w:r>
      <w:proofErr w:type="spellEnd"/>
      <w:r w:rsidR="00467248">
        <w:rPr>
          <w:sz w:val="28"/>
          <w:szCs w:val="28"/>
        </w:rPr>
        <w:t>», в 1960 году в городе вошло в строй еще одно крупное предприятие ВПК «Каспийский</w:t>
      </w:r>
      <w:r w:rsidR="00485725">
        <w:rPr>
          <w:sz w:val="28"/>
          <w:szCs w:val="28"/>
        </w:rPr>
        <w:t xml:space="preserve"> завод точной механики», которое</w:t>
      </w:r>
      <w:r w:rsidR="00467248">
        <w:rPr>
          <w:sz w:val="28"/>
          <w:szCs w:val="28"/>
        </w:rPr>
        <w:t xml:space="preserve"> специализируется на выпуске навигационного и другого корабельного оборудования.</w:t>
      </w:r>
      <w:proofErr w:type="gramEnd"/>
    </w:p>
    <w:p w:rsidR="004A3EE5" w:rsidRDefault="004A3EE5" w:rsidP="00C954C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Усилиями этих двух предприятий на территории города были построены жилые массивы, объекты инженерной и социальной инфраструктуры.</w:t>
      </w:r>
    </w:p>
    <w:p w:rsidR="00B62F58" w:rsidRDefault="004A3EE5" w:rsidP="00C954C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годовому балансу земель общая площадь городского округа </w:t>
      </w:r>
      <w:r w:rsidR="00485725">
        <w:rPr>
          <w:sz w:val="28"/>
          <w:szCs w:val="28"/>
        </w:rPr>
        <w:t>составляет 4523 г</w:t>
      </w:r>
      <w:r w:rsidR="00B62F58">
        <w:rPr>
          <w:sz w:val="28"/>
          <w:szCs w:val="28"/>
        </w:rPr>
        <w:t xml:space="preserve">а, в том числе в пределах административных границ </w:t>
      </w:r>
      <w:r w:rsidR="00485725">
        <w:rPr>
          <w:sz w:val="28"/>
          <w:szCs w:val="28"/>
        </w:rPr>
        <w:t>3294 га, - за пределами – 1229 г</w:t>
      </w:r>
      <w:r w:rsidR="00B62F58">
        <w:rPr>
          <w:sz w:val="28"/>
          <w:szCs w:val="28"/>
        </w:rPr>
        <w:t xml:space="preserve">а. </w:t>
      </w:r>
    </w:p>
    <w:p w:rsidR="004A3EE5" w:rsidRDefault="00B62F58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города постоянно проживает </w:t>
      </w:r>
      <w:r w:rsidR="009A33E1">
        <w:rPr>
          <w:sz w:val="28"/>
          <w:szCs w:val="28"/>
        </w:rPr>
        <w:t>108,4 тыс. чел., в том числе 69,3 тыс. чел. или 63,9% населения в трудоспособном возрасте, свыше 29,0 тыс. чел. или 26,8% моложе трудоспособного возраста.</w:t>
      </w:r>
    </w:p>
    <w:p w:rsidR="009A33E1" w:rsidRDefault="009A33E1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Городское население имеет тенденцию к росту, так за 2014 год естественный прирост населения составил – 1163 чел., миграционный – 869 чел.</w:t>
      </w:r>
    </w:p>
    <w:p w:rsidR="009A33E1" w:rsidRDefault="009A33E1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Город расположен на южной оконечности русской платформы, на Прикаспийской низменности.</w:t>
      </w:r>
    </w:p>
    <w:p w:rsidR="009A33E1" w:rsidRDefault="009A33E1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города несет на себе ярко выраженные следы значительного понижения уровня моря. Большая часть площади представляет собой сравнительно недавно приподнятую полосу морского дна, образованную морскими осадками и речными аллювиальными отложениями: песками, глинами, конгломератом и ракушечником. </w:t>
      </w:r>
    </w:p>
    <w:p w:rsidR="009A33E1" w:rsidRDefault="009A33E1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Растительность скудная, естественных водоемов нет, водоснабжение осуществляется через канал Октябрьской революции.</w:t>
      </w:r>
    </w:p>
    <w:p w:rsidR="009A33E1" w:rsidRDefault="009A33E1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Климат умеренно-континентальный, зима</w:t>
      </w:r>
      <w:r w:rsidR="00225BC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2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короткая 2-3 месяца, сравнительно теплая, со средней температурой 0,6 </w:t>
      </w:r>
      <w:proofErr w:type="spellStart"/>
      <w:r>
        <w:rPr>
          <w:sz w:val="28"/>
          <w:szCs w:val="28"/>
          <w:vertAlign w:val="superscript"/>
        </w:rPr>
        <w:t>о</w:t>
      </w:r>
      <w:r>
        <w:rPr>
          <w:sz w:val="28"/>
          <w:szCs w:val="28"/>
        </w:rPr>
        <w:t>С</w:t>
      </w:r>
      <w:proofErr w:type="spellEnd"/>
      <w:r>
        <w:rPr>
          <w:sz w:val="28"/>
          <w:szCs w:val="28"/>
        </w:rPr>
        <w:t xml:space="preserve">, лето со средней температурой за 3 месяца – 23,4 </w:t>
      </w:r>
      <w:r>
        <w:rPr>
          <w:sz w:val="28"/>
          <w:szCs w:val="28"/>
          <w:vertAlign w:val="superscript"/>
        </w:rPr>
        <w:t>о</w:t>
      </w:r>
      <w:proofErr w:type="gramStart"/>
      <w:r w:rsidR="00485725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</w:t>
      </w:r>
      <w:proofErr w:type="gramEnd"/>
      <w:r w:rsidR="00225BC0">
        <w:rPr>
          <w:sz w:val="28"/>
          <w:szCs w:val="28"/>
        </w:rPr>
        <w:t xml:space="preserve">, в период с мая по сентябрь максимальная температура 35-77 </w:t>
      </w:r>
      <w:r w:rsidR="00225BC0">
        <w:rPr>
          <w:sz w:val="28"/>
          <w:szCs w:val="28"/>
          <w:vertAlign w:val="superscript"/>
        </w:rPr>
        <w:t>о</w:t>
      </w:r>
      <w:r w:rsidR="00485725">
        <w:rPr>
          <w:sz w:val="28"/>
          <w:szCs w:val="28"/>
          <w:vertAlign w:val="superscript"/>
        </w:rPr>
        <w:t xml:space="preserve"> </w:t>
      </w:r>
      <w:r w:rsidR="00225BC0">
        <w:rPr>
          <w:sz w:val="28"/>
          <w:szCs w:val="28"/>
        </w:rPr>
        <w:t>С. Осадков выпадает мало, среднее годовое количество редко превышает 200мм. Число ясных дней составляет 75-95 дня, и преобладают они с апреля по сентябрь.</w:t>
      </w:r>
    </w:p>
    <w:p w:rsidR="00225BC0" w:rsidRDefault="00225BC0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города расположен хлебозавод, 9-11 предприятий по выпуску строительных материалов, ряд малых предприятий по выпуску пластиковых окон, мебели и т. п.</w:t>
      </w:r>
    </w:p>
    <w:p w:rsidR="00225BC0" w:rsidRDefault="00225BC0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городе имеется хорошая спортивная база, </w:t>
      </w:r>
      <w:r w:rsidR="00217404">
        <w:rPr>
          <w:sz w:val="28"/>
          <w:szCs w:val="28"/>
        </w:rPr>
        <w:t>стадион «</w:t>
      </w:r>
      <w:proofErr w:type="spellStart"/>
      <w:r w:rsidR="00217404">
        <w:rPr>
          <w:sz w:val="28"/>
          <w:szCs w:val="28"/>
        </w:rPr>
        <w:t>Анжи</w:t>
      </w:r>
      <w:proofErr w:type="spellEnd"/>
      <w:r w:rsidR="00217404">
        <w:rPr>
          <w:sz w:val="28"/>
          <w:szCs w:val="28"/>
        </w:rPr>
        <w:t>-арена» вместимостью 31000 чел., дворец спорта им.</w:t>
      </w:r>
      <w:r w:rsidR="00485725">
        <w:rPr>
          <w:sz w:val="28"/>
          <w:szCs w:val="28"/>
        </w:rPr>
        <w:t xml:space="preserve"> А. Алиева, дворец спорта ОАО «З</w:t>
      </w:r>
      <w:r w:rsidR="00217404">
        <w:rPr>
          <w:sz w:val="28"/>
          <w:szCs w:val="28"/>
        </w:rPr>
        <w:t xml:space="preserve">авод </w:t>
      </w:r>
      <w:proofErr w:type="spellStart"/>
      <w:r w:rsidR="00217404">
        <w:rPr>
          <w:sz w:val="28"/>
          <w:szCs w:val="28"/>
        </w:rPr>
        <w:t>Дагдизель</w:t>
      </w:r>
      <w:proofErr w:type="spellEnd"/>
      <w:r w:rsidR="00217404">
        <w:rPr>
          <w:sz w:val="28"/>
          <w:szCs w:val="28"/>
        </w:rPr>
        <w:t>»,</w:t>
      </w:r>
      <w:r w:rsidR="00485725">
        <w:rPr>
          <w:sz w:val="28"/>
          <w:szCs w:val="28"/>
        </w:rPr>
        <w:t xml:space="preserve"> школа борьбы им. </w:t>
      </w:r>
      <w:proofErr w:type="spellStart"/>
      <w:r w:rsidR="00485725">
        <w:rPr>
          <w:sz w:val="28"/>
          <w:szCs w:val="28"/>
        </w:rPr>
        <w:t>К.</w:t>
      </w:r>
      <w:proofErr w:type="gramStart"/>
      <w:r w:rsidR="00485725">
        <w:rPr>
          <w:sz w:val="28"/>
          <w:szCs w:val="28"/>
        </w:rPr>
        <w:t>Курамагомедова</w:t>
      </w:r>
      <w:proofErr w:type="spellEnd"/>
      <w:proofErr w:type="gramEnd"/>
      <w:r w:rsidR="00217404">
        <w:rPr>
          <w:sz w:val="28"/>
          <w:szCs w:val="28"/>
        </w:rPr>
        <w:t xml:space="preserve"> где проходят общероссийские, международные</w:t>
      </w:r>
      <w:r w:rsidR="00485725">
        <w:rPr>
          <w:sz w:val="28"/>
          <w:szCs w:val="28"/>
        </w:rPr>
        <w:t xml:space="preserve">, республиканские </w:t>
      </w:r>
      <w:r w:rsidR="00217404">
        <w:rPr>
          <w:sz w:val="28"/>
          <w:szCs w:val="28"/>
        </w:rPr>
        <w:t xml:space="preserve"> соревнования.</w:t>
      </w:r>
    </w:p>
    <w:p w:rsidR="00217404" w:rsidRDefault="00217404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Лечебно-профилактические учреждения представлены санаторием-профилакторием ОАО «Дагэнерго», «Энергетик», «Дагестан», все учреждения – ведомственные. </w:t>
      </w:r>
    </w:p>
    <w:p w:rsidR="00217404" w:rsidRDefault="00217404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городе имеется один крупнейший</w:t>
      </w:r>
      <w:r w:rsidR="00DA572A">
        <w:rPr>
          <w:sz w:val="28"/>
          <w:szCs w:val="28"/>
        </w:rPr>
        <w:t xml:space="preserve"> в респ</w:t>
      </w:r>
      <w:r w:rsidR="00485725">
        <w:rPr>
          <w:sz w:val="28"/>
          <w:szCs w:val="28"/>
        </w:rPr>
        <w:t>ублике культурно-развлекательных</w:t>
      </w:r>
      <w:r w:rsidR="00DA572A">
        <w:rPr>
          <w:sz w:val="28"/>
          <w:szCs w:val="28"/>
        </w:rPr>
        <w:t xml:space="preserve"> центр</w:t>
      </w:r>
      <w:r w:rsidR="00485725">
        <w:rPr>
          <w:sz w:val="28"/>
          <w:szCs w:val="28"/>
        </w:rPr>
        <w:t>ов</w:t>
      </w:r>
      <w:r w:rsidR="00DA572A">
        <w:rPr>
          <w:sz w:val="28"/>
          <w:szCs w:val="28"/>
        </w:rPr>
        <w:t xml:space="preserve"> (КРЦ) «Москва» с двумя кинозалами, рестораном, ночным клубом, бассейном, </w:t>
      </w:r>
      <w:proofErr w:type="gramStart"/>
      <w:r w:rsidR="00DA572A">
        <w:rPr>
          <w:sz w:val="28"/>
          <w:szCs w:val="28"/>
        </w:rPr>
        <w:t>фитнес-клубом</w:t>
      </w:r>
      <w:proofErr w:type="gramEnd"/>
      <w:r w:rsidR="00DA572A">
        <w:rPr>
          <w:sz w:val="28"/>
          <w:szCs w:val="28"/>
        </w:rPr>
        <w:t xml:space="preserve"> и т.п.</w:t>
      </w:r>
    </w:p>
    <w:p w:rsidR="00DA572A" w:rsidRDefault="00DA572A" w:rsidP="00B62F58">
      <w:pPr>
        <w:ind w:right="-2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Туристско-рекреационный потенциал города Каспийск для вхождения в число популярных туристических центров характеризуется:</w:t>
      </w:r>
    </w:p>
    <w:p w:rsidR="00DA572A" w:rsidRDefault="00CC2000" w:rsidP="00DA572A">
      <w:pPr>
        <w:pStyle w:val="a5"/>
        <w:numPr>
          <w:ilvl w:val="0"/>
          <w:numId w:val="16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A572A">
        <w:rPr>
          <w:sz w:val="28"/>
          <w:szCs w:val="28"/>
        </w:rPr>
        <w:t>ыгодным географическим положением;</w:t>
      </w:r>
    </w:p>
    <w:p w:rsidR="00DA572A" w:rsidRDefault="00CC2000" w:rsidP="00DA572A">
      <w:pPr>
        <w:pStyle w:val="a5"/>
        <w:numPr>
          <w:ilvl w:val="0"/>
          <w:numId w:val="16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A572A">
        <w:rPr>
          <w:sz w:val="28"/>
          <w:szCs w:val="28"/>
        </w:rPr>
        <w:t>лизостью к морскому побережью с песочными отложениями;</w:t>
      </w:r>
    </w:p>
    <w:p w:rsidR="00DA572A" w:rsidRDefault="00CC2000" w:rsidP="00DA572A">
      <w:pPr>
        <w:pStyle w:val="a5"/>
        <w:numPr>
          <w:ilvl w:val="0"/>
          <w:numId w:val="16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A572A">
        <w:rPr>
          <w:sz w:val="28"/>
          <w:szCs w:val="28"/>
        </w:rPr>
        <w:t>лагоприятными климатическими условиями;</w:t>
      </w:r>
    </w:p>
    <w:p w:rsidR="00DA572A" w:rsidRDefault="00CC2000" w:rsidP="00DA572A">
      <w:pPr>
        <w:pStyle w:val="a5"/>
        <w:numPr>
          <w:ilvl w:val="0"/>
          <w:numId w:val="16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A572A">
        <w:rPr>
          <w:sz w:val="28"/>
          <w:szCs w:val="28"/>
        </w:rPr>
        <w:t>аличием памятников культурно-исторического наследия.</w:t>
      </w:r>
    </w:p>
    <w:p w:rsidR="00DA572A" w:rsidRDefault="00DA572A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туризма обусловлено как социальными, так и экономическими причинами. Развитие рекреации и туризма должно привести к формированию здорового образа жизни населения и внести существенный вклад в экономику города не только от непосредственных доходов туристической отрасли, но и оказывая стимулирующее воздействие на такие секторы экономики как торговля, строительство, информация и телекоммуникация, развитие малого и среднего предпринимательства.</w:t>
      </w:r>
    </w:p>
    <w:p w:rsidR="00DA572A" w:rsidRDefault="00306473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Транспортная доступность, географические и климатические условия, наличие уникальных памятников истории и архитектуры, высокий природно-рекреационный потенциал города и его окрестностей создают реальные предпосылки для развития в городе Каспийск туристической отрасли.</w:t>
      </w:r>
    </w:p>
    <w:p w:rsidR="00306473" w:rsidRDefault="00306473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«Развитие туризма в городском округе «город Каспийск» на 2016-2018гг.» должна стать важнейшей составной частью программы социально-экономического развития ГО «город Каспийск» на 2016г.  и период 2017-2018гг.</w:t>
      </w:r>
    </w:p>
    <w:p w:rsidR="00306473" w:rsidRDefault="00306473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несмотря на важность этого направления, развитие туризма не является единственным стратегическим направлением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безусловно, не может доминировать в стратегии муниципального развития.</w:t>
      </w:r>
    </w:p>
    <w:p w:rsidR="00306473" w:rsidRDefault="00322BD3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призвана обеспечить в комплексе координацию развития туризма с другими направлениями развития экономики городского округа.</w:t>
      </w:r>
    </w:p>
    <w:p w:rsidR="00322BD3" w:rsidRDefault="00322BD3" w:rsidP="00DA572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Городской округ может занимать достаточно прочные позиции на туристском рынке благодаря наличию таких туристических ресурсов, к которым относятся:</w:t>
      </w:r>
    </w:p>
    <w:p w:rsidR="00322BD3" w:rsidRDefault="00485725" w:rsidP="00322BD3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22BD3">
        <w:rPr>
          <w:sz w:val="28"/>
          <w:szCs w:val="28"/>
        </w:rPr>
        <w:t xml:space="preserve">никальные климатические условия, позволяющие развивать различные виды активного туризма (пляжная полоса вдоль побережья Каспийского </w:t>
      </w:r>
      <w:r w:rsidR="00322BD3">
        <w:rPr>
          <w:sz w:val="28"/>
          <w:szCs w:val="28"/>
        </w:rPr>
        <w:lastRenderedPageBreak/>
        <w:t>моря, чистый воздух, теплый климат – все это прекрасные условия для лечения и отдыха людей);</w:t>
      </w:r>
    </w:p>
    <w:p w:rsidR="00322BD3" w:rsidRDefault="00485725" w:rsidP="00322BD3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2BD3">
        <w:rPr>
          <w:sz w:val="28"/>
          <w:szCs w:val="28"/>
        </w:rPr>
        <w:t>ерспективная, имеющая тенденции к ускоренному развитию база размещения туристов (ведомственные уч</w:t>
      </w:r>
      <w:r w:rsidR="00CC2000">
        <w:rPr>
          <w:sz w:val="28"/>
          <w:szCs w:val="28"/>
        </w:rPr>
        <w:t>реждения – «Энергетик», «Наука</w:t>
      </w:r>
      <w:r w:rsidR="00944661">
        <w:rPr>
          <w:sz w:val="28"/>
          <w:szCs w:val="28"/>
        </w:rPr>
        <w:t>», «Дагестан», «Гранд-отель»);</w:t>
      </w:r>
    </w:p>
    <w:p w:rsidR="00944661" w:rsidRDefault="00485725" w:rsidP="00322BD3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661">
        <w:rPr>
          <w:sz w:val="28"/>
          <w:szCs w:val="28"/>
        </w:rPr>
        <w:t>азвитая сеть предприятий общественного питания, обеспечивающих качественный сервис и широкий ассортимент европейской, кавказской и азиатской кухни (рестораны – «Москва», «Бриз»);</w:t>
      </w:r>
    </w:p>
    <w:p w:rsidR="00944661" w:rsidRDefault="00485725" w:rsidP="00322BD3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661">
        <w:rPr>
          <w:sz w:val="28"/>
          <w:szCs w:val="28"/>
        </w:rPr>
        <w:t xml:space="preserve">азвитая сеть концертно-развлекательных центров – КРЦ «Москва», КРЦ «Бриз», «Дворец культуры» завода </w:t>
      </w:r>
      <w:proofErr w:type="spellStart"/>
      <w:r w:rsidR="00944661">
        <w:rPr>
          <w:sz w:val="28"/>
          <w:szCs w:val="28"/>
        </w:rPr>
        <w:t>Дагдизель</w:t>
      </w:r>
      <w:proofErr w:type="spellEnd"/>
      <w:r w:rsidR="00944661">
        <w:rPr>
          <w:sz w:val="28"/>
          <w:szCs w:val="28"/>
        </w:rPr>
        <w:t>, набережная с парком отдыха, детскими и спортивными площадками;</w:t>
      </w:r>
    </w:p>
    <w:p w:rsidR="00944661" w:rsidRDefault="00485725" w:rsidP="00944661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661">
        <w:rPr>
          <w:sz w:val="28"/>
          <w:szCs w:val="28"/>
        </w:rPr>
        <w:t>азвитая сеть косметических и лечебно-оздоровительных учреждений более 15 косметических салонов, ООО «Целитель» - 4 корпуса, современные стоматологические и частные клиники;</w:t>
      </w:r>
    </w:p>
    <w:p w:rsidR="00944661" w:rsidRDefault="00485725" w:rsidP="00944661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944661">
        <w:rPr>
          <w:sz w:val="28"/>
          <w:szCs w:val="28"/>
        </w:rPr>
        <w:t>ормирующаяся система рекламно-информационного обеспечения развития туризма в составе более 250 рекламных щитов, баннеров, издание буклетов, навигационные материалы;</w:t>
      </w:r>
    </w:p>
    <w:p w:rsidR="00944661" w:rsidRDefault="00485725" w:rsidP="00944661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661">
        <w:rPr>
          <w:sz w:val="28"/>
          <w:szCs w:val="28"/>
        </w:rPr>
        <w:t>абота туристических фирм на территории города («Вояж»);</w:t>
      </w:r>
    </w:p>
    <w:p w:rsidR="00944661" w:rsidRDefault="00485725" w:rsidP="00944661">
      <w:pPr>
        <w:pStyle w:val="a5"/>
        <w:numPr>
          <w:ilvl w:val="0"/>
          <w:numId w:val="17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4661">
        <w:rPr>
          <w:sz w:val="28"/>
          <w:szCs w:val="28"/>
        </w:rPr>
        <w:t>азвитая сеть спортивных сооружений</w:t>
      </w:r>
      <w:r w:rsidR="007470DA">
        <w:rPr>
          <w:sz w:val="28"/>
          <w:szCs w:val="28"/>
        </w:rPr>
        <w:t xml:space="preserve"> – «</w:t>
      </w:r>
      <w:proofErr w:type="spellStart"/>
      <w:r w:rsidR="007470DA">
        <w:rPr>
          <w:sz w:val="28"/>
          <w:szCs w:val="28"/>
        </w:rPr>
        <w:t>Анжи</w:t>
      </w:r>
      <w:proofErr w:type="spellEnd"/>
      <w:r w:rsidR="007470DA">
        <w:rPr>
          <w:sz w:val="28"/>
          <w:szCs w:val="28"/>
        </w:rPr>
        <w:t xml:space="preserve">-арена», Дворец спорта им. А. Алиева, дворец спорта ОАО «завод </w:t>
      </w:r>
      <w:proofErr w:type="spellStart"/>
      <w:r w:rsidR="007470DA">
        <w:rPr>
          <w:sz w:val="28"/>
          <w:szCs w:val="28"/>
        </w:rPr>
        <w:t>Дагдизель</w:t>
      </w:r>
      <w:proofErr w:type="spellEnd"/>
      <w:r w:rsidR="007470DA">
        <w:rPr>
          <w:sz w:val="28"/>
          <w:szCs w:val="28"/>
        </w:rPr>
        <w:t>»,</w:t>
      </w:r>
      <w:r w:rsidRPr="00485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школа борьбы им. </w:t>
      </w:r>
      <w:proofErr w:type="spellStart"/>
      <w:r>
        <w:rPr>
          <w:sz w:val="28"/>
          <w:szCs w:val="28"/>
        </w:rPr>
        <w:t>К.Курамагомедова</w:t>
      </w:r>
      <w:proofErr w:type="spellEnd"/>
      <w:r w:rsidR="007470DA">
        <w:rPr>
          <w:sz w:val="28"/>
          <w:szCs w:val="28"/>
        </w:rPr>
        <w:t xml:space="preserve"> спортивные площадки в парковой зоне города.</w:t>
      </w:r>
    </w:p>
    <w:p w:rsidR="007470DA" w:rsidRDefault="007470DA" w:rsidP="007470DA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Дальнейшее развитие туризма предполагает тесное взаимодействие и сотрудничество всех структурных подразделений городской администрации, турфирм, музеев, </w:t>
      </w:r>
      <w:r w:rsidR="0048572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центра традиционной культуры народов России, отелей, КРЦ, предприятий общественного питания, спортивных сооружений, при этом администрация города:</w:t>
      </w:r>
    </w:p>
    <w:p w:rsidR="007470DA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6742">
        <w:rPr>
          <w:sz w:val="28"/>
          <w:szCs w:val="28"/>
        </w:rPr>
        <w:t>беспечивает проведение организационно-правовой и методической работы по реализации Программы;</w:t>
      </w:r>
    </w:p>
    <w:p w:rsidR="00676742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76742">
        <w:rPr>
          <w:sz w:val="28"/>
          <w:szCs w:val="28"/>
        </w:rPr>
        <w:t>зыскивает целевые средства на реализацию мероприятий Программы за счет муниципального бюджета, внебюджетных доходов, инвесторов;</w:t>
      </w:r>
    </w:p>
    <w:p w:rsidR="00676742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76742">
        <w:rPr>
          <w:sz w:val="28"/>
          <w:szCs w:val="28"/>
        </w:rPr>
        <w:t>ля продвижения турпродукта города и улучшения инфраструктуры объектов находящихся на территории города;</w:t>
      </w:r>
    </w:p>
    <w:p w:rsidR="00676742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F70">
        <w:rPr>
          <w:sz w:val="28"/>
          <w:szCs w:val="28"/>
        </w:rPr>
        <w:t xml:space="preserve">ринимает участие в </w:t>
      </w:r>
      <w:proofErr w:type="spellStart"/>
      <w:r w:rsidR="00C03F70">
        <w:rPr>
          <w:sz w:val="28"/>
          <w:szCs w:val="28"/>
        </w:rPr>
        <w:t>софинансировании</w:t>
      </w:r>
      <w:proofErr w:type="spellEnd"/>
      <w:r w:rsidR="00C03F70">
        <w:rPr>
          <w:sz w:val="28"/>
          <w:szCs w:val="28"/>
        </w:rPr>
        <w:t xml:space="preserve"> развития туризма на территории города совместно с республиканским Комитетом по развитию туризма;</w:t>
      </w:r>
    </w:p>
    <w:p w:rsidR="00C03F70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03F70">
        <w:rPr>
          <w:sz w:val="28"/>
          <w:szCs w:val="28"/>
        </w:rPr>
        <w:t>ривлекает внебюджетные средства, средства «Фонда развития города Каспийска» и направляет их на реализацию программных мероприятий, в первую очередь на финансирование благоприятного туристского имиджа города;</w:t>
      </w:r>
    </w:p>
    <w:p w:rsidR="00C03F70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03F70">
        <w:rPr>
          <w:sz w:val="28"/>
          <w:szCs w:val="28"/>
        </w:rPr>
        <w:t>ыполняет работы по благоустройству зон привлекательных для туристов;</w:t>
      </w:r>
    </w:p>
    <w:p w:rsidR="00C03F70" w:rsidRDefault="00485725" w:rsidP="007470DA">
      <w:pPr>
        <w:pStyle w:val="a5"/>
        <w:numPr>
          <w:ilvl w:val="0"/>
          <w:numId w:val="18"/>
        </w:numPr>
        <w:ind w:left="709" w:right="-285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03F70">
        <w:rPr>
          <w:sz w:val="28"/>
          <w:szCs w:val="28"/>
        </w:rPr>
        <w:t>частвует в создании туристской организации, с участием администрации и инвесторов, которая в свою очередь участвует в реализации программных мероприятий и выделяет собственные средства для организации продвижения турпродукта города на туристском рынке.</w:t>
      </w:r>
    </w:p>
    <w:p w:rsidR="00C03F70" w:rsidRDefault="00C03F70" w:rsidP="00C03F7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актуальность и комплексный характер поставленных задач, а также необходимость слаженных действий предприятий отрасли и органов местного самоуправления в целях объединения усилий различных субъектов туристской </w:t>
      </w:r>
      <w:r w:rsidR="00201640">
        <w:rPr>
          <w:sz w:val="28"/>
          <w:szCs w:val="28"/>
        </w:rPr>
        <w:t>деятельности по совершенствованию используемого турпродукта, решение проблемы целесообразно осуществить программно-целевым методом.</w:t>
      </w:r>
    </w:p>
    <w:p w:rsidR="00201640" w:rsidRDefault="00201640" w:rsidP="00C03F70">
      <w:pPr>
        <w:ind w:right="-2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</w:t>
      </w:r>
      <w:r w:rsidR="00485725">
        <w:rPr>
          <w:sz w:val="28"/>
          <w:szCs w:val="28"/>
        </w:rPr>
        <w:t xml:space="preserve">ьтатам реализации Программы </w:t>
      </w:r>
      <w:proofErr w:type="spellStart"/>
      <w:r w:rsidR="00485725">
        <w:rPr>
          <w:sz w:val="28"/>
          <w:szCs w:val="28"/>
        </w:rPr>
        <w:t>тур</w:t>
      </w:r>
      <w:r>
        <w:rPr>
          <w:sz w:val="28"/>
          <w:szCs w:val="28"/>
        </w:rPr>
        <w:t>отрасль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должна</w:t>
      </w:r>
      <w:proofErr w:type="gramEnd"/>
      <w:r>
        <w:rPr>
          <w:sz w:val="28"/>
          <w:szCs w:val="28"/>
        </w:rPr>
        <w:t xml:space="preserve"> в большей степени отвечать развивающимся потребностям горожан, это обеспечит возрастающий и стабильный поток туристов, рост денежных поступлений в экономику города и благосостояние населения.</w:t>
      </w: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485725" w:rsidRDefault="00485725" w:rsidP="00C03F70">
      <w:pPr>
        <w:ind w:right="-285" w:firstLine="709"/>
        <w:jc w:val="both"/>
        <w:rPr>
          <w:sz w:val="28"/>
          <w:szCs w:val="28"/>
        </w:rPr>
      </w:pPr>
    </w:p>
    <w:p w:rsidR="00485725" w:rsidRDefault="00485725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C03F70">
      <w:pPr>
        <w:ind w:right="-285" w:firstLine="709"/>
        <w:jc w:val="both"/>
        <w:rPr>
          <w:sz w:val="28"/>
          <w:szCs w:val="28"/>
        </w:rPr>
      </w:pPr>
    </w:p>
    <w:p w:rsidR="003757D4" w:rsidRDefault="003757D4" w:rsidP="003757D4">
      <w:pPr>
        <w:ind w:right="-28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Сильные и слабые стороны программных мероприятий</w:t>
      </w:r>
    </w:p>
    <w:p w:rsidR="003757D4" w:rsidRDefault="003757D4" w:rsidP="003757D4">
      <w:pPr>
        <w:ind w:right="-28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развитию туристской отрасли на территории ГО</w:t>
      </w:r>
    </w:p>
    <w:p w:rsidR="003757D4" w:rsidRDefault="003757D4" w:rsidP="003757D4">
      <w:pPr>
        <w:ind w:right="-285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Каспийск»</w:t>
      </w:r>
    </w:p>
    <w:p w:rsidR="009662AB" w:rsidRDefault="009662AB" w:rsidP="009662AB">
      <w:pPr>
        <w:ind w:right="-285" w:firstLine="284"/>
        <w:rPr>
          <w:b/>
          <w:sz w:val="32"/>
          <w:szCs w:val="32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725"/>
      </w:tblGrid>
      <w:tr w:rsidR="009662AB" w:rsidTr="009662AB">
        <w:trPr>
          <w:trHeight w:val="362"/>
        </w:trPr>
        <w:tc>
          <w:tcPr>
            <w:tcW w:w="4560" w:type="dxa"/>
          </w:tcPr>
          <w:p w:rsidR="009662AB" w:rsidRPr="00606C2B" w:rsidRDefault="009662AB" w:rsidP="009662AB">
            <w:pPr>
              <w:ind w:right="-285"/>
              <w:jc w:val="center"/>
              <w:rPr>
                <w:b/>
                <w:sz w:val="32"/>
                <w:szCs w:val="32"/>
              </w:rPr>
            </w:pPr>
            <w:r w:rsidRPr="00606C2B">
              <w:rPr>
                <w:b/>
                <w:sz w:val="32"/>
                <w:szCs w:val="32"/>
              </w:rPr>
              <w:t>Сильные стороны</w:t>
            </w:r>
          </w:p>
        </w:tc>
        <w:tc>
          <w:tcPr>
            <w:tcW w:w="4725" w:type="dxa"/>
          </w:tcPr>
          <w:p w:rsidR="009662AB" w:rsidRPr="00606C2B" w:rsidRDefault="009662AB" w:rsidP="009662AB">
            <w:pPr>
              <w:ind w:right="-285"/>
              <w:jc w:val="center"/>
              <w:rPr>
                <w:b/>
                <w:sz w:val="32"/>
                <w:szCs w:val="32"/>
              </w:rPr>
            </w:pPr>
            <w:r w:rsidRPr="00606C2B">
              <w:rPr>
                <w:b/>
                <w:sz w:val="32"/>
                <w:szCs w:val="32"/>
              </w:rPr>
              <w:t>Слабые стороны</w:t>
            </w:r>
          </w:p>
        </w:tc>
      </w:tr>
      <w:tr w:rsidR="009662AB" w:rsidTr="009662AB">
        <w:trPr>
          <w:trHeight w:val="585"/>
        </w:trPr>
        <w:tc>
          <w:tcPr>
            <w:tcW w:w="4560" w:type="dxa"/>
          </w:tcPr>
          <w:p w:rsidR="009662AB" w:rsidRPr="007146C7" w:rsidRDefault="007146C7" w:rsidP="00D935AC">
            <w:pPr>
              <w:pStyle w:val="a5"/>
              <w:numPr>
                <w:ilvl w:val="0"/>
                <w:numId w:val="19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Богатое историческое прошлое города</w:t>
            </w:r>
          </w:p>
        </w:tc>
        <w:tc>
          <w:tcPr>
            <w:tcW w:w="4725" w:type="dxa"/>
          </w:tcPr>
          <w:p w:rsidR="009662AB" w:rsidRPr="007146C7" w:rsidRDefault="007146C7" w:rsidP="00485725">
            <w:pPr>
              <w:pStyle w:val="a5"/>
              <w:numPr>
                <w:ilvl w:val="0"/>
                <w:numId w:val="20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единой стратегии формирования структуры туристского обслуживания и продвижения туристского комплекса на территории </w:t>
            </w:r>
            <w:r w:rsidR="00485725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9662AB" w:rsidTr="009662AB">
        <w:trPr>
          <w:trHeight w:val="720"/>
        </w:trPr>
        <w:tc>
          <w:tcPr>
            <w:tcW w:w="4560" w:type="dxa"/>
          </w:tcPr>
          <w:p w:rsidR="009662AB" w:rsidRPr="007146C7" w:rsidRDefault="007146C7" w:rsidP="00D935AC">
            <w:pPr>
              <w:pStyle w:val="a5"/>
              <w:numPr>
                <w:ilvl w:val="0"/>
                <w:numId w:val="20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Рекреационная зона, пляжная полоса вдоль побережья Каспия, климатические условия, - отличные условия для здоровья и отдыха людей</w:t>
            </w:r>
          </w:p>
        </w:tc>
        <w:tc>
          <w:tcPr>
            <w:tcW w:w="4725" w:type="dxa"/>
          </w:tcPr>
          <w:p w:rsidR="009662AB" w:rsidRPr="001B4410" w:rsidRDefault="001B4410" w:rsidP="00D935AC">
            <w:pPr>
              <w:pStyle w:val="a5"/>
              <w:numPr>
                <w:ilvl w:val="0"/>
                <w:numId w:val="19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Недостаточное освоение прибрежной полосы моря, отсутствие благоустроенных пляжей, </w:t>
            </w:r>
            <w:r w:rsidR="00041146">
              <w:rPr>
                <w:sz w:val="28"/>
                <w:szCs w:val="28"/>
              </w:rPr>
              <w:t>гостиниц</w:t>
            </w:r>
          </w:p>
        </w:tc>
      </w:tr>
      <w:tr w:rsidR="009662AB" w:rsidTr="009662AB">
        <w:trPr>
          <w:trHeight w:val="765"/>
        </w:trPr>
        <w:tc>
          <w:tcPr>
            <w:tcW w:w="4560" w:type="dxa"/>
          </w:tcPr>
          <w:p w:rsidR="009662AB" w:rsidRPr="00041146" w:rsidRDefault="00041146" w:rsidP="00D935AC">
            <w:pPr>
              <w:pStyle w:val="a5"/>
              <w:numPr>
                <w:ilvl w:val="0"/>
                <w:numId w:val="19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Выгодное туристско-географическое положение, близость к столице республики</w:t>
            </w:r>
          </w:p>
        </w:tc>
        <w:tc>
          <w:tcPr>
            <w:tcW w:w="4725" w:type="dxa"/>
          </w:tcPr>
          <w:p w:rsidR="009662AB" w:rsidRPr="00041146" w:rsidRDefault="00041146" w:rsidP="00D935AC">
            <w:pPr>
              <w:pStyle w:val="a5"/>
              <w:numPr>
                <w:ilvl w:val="0"/>
                <w:numId w:val="20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объектов морского туризма и отдыха, морского сообщения с г. Махачкала </w:t>
            </w:r>
          </w:p>
        </w:tc>
      </w:tr>
      <w:tr w:rsidR="009662AB" w:rsidTr="009662AB">
        <w:trPr>
          <w:trHeight w:val="810"/>
        </w:trPr>
        <w:tc>
          <w:tcPr>
            <w:tcW w:w="4560" w:type="dxa"/>
          </w:tcPr>
          <w:p w:rsidR="009662AB" w:rsidRPr="00041146" w:rsidRDefault="00041146" w:rsidP="00D935AC">
            <w:pPr>
              <w:pStyle w:val="a5"/>
              <w:numPr>
                <w:ilvl w:val="0"/>
                <w:numId w:val="20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памятников истории и архитектуры, городского музея, Центра традиционной культуры народов России, городской галереи</w:t>
            </w:r>
          </w:p>
        </w:tc>
        <w:tc>
          <w:tcPr>
            <w:tcW w:w="4725" w:type="dxa"/>
          </w:tcPr>
          <w:p w:rsidR="009662AB" w:rsidRPr="00041146" w:rsidRDefault="00041146" w:rsidP="00D935AC">
            <w:pPr>
              <w:pStyle w:val="a5"/>
              <w:numPr>
                <w:ilvl w:val="0"/>
                <w:numId w:val="19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38E6">
              <w:rPr>
                <w:sz w:val="28"/>
                <w:szCs w:val="28"/>
              </w:rPr>
              <w:t>Отсутствие объектов туристской инфраструктуры, туристских маршрутов, навигационных систем</w:t>
            </w:r>
          </w:p>
        </w:tc>
      </w:tr>
      <w:tr w:rsidR="009662AB" w:rsidTr="009662AB">
        <w:trPr>
          <w:trHeight w:val="525"/>
        </w:trPr>
        <w:tc>
          <w:tcPr>
            <w:tcW w:w="4560" w:type="dxa"/>
          </w:tcPr>
          <w:p w:rsidR="009662AB" w:rsidRPr="003D38E6" w:rsidRDefault="003D38E6" w:rsidP="00D935AC">
            <w:pPr>
              <w:pStyle w:val="a5"/>
              <w:numPr>
                <w:ilvl w:val="0"/>
                <w:numId w:val="19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Наличие стабильного потока туристов, обеспечивающего наполняемость объектов инфраструктуры</w:t>
            </w:r>
          </w:p>
        </w:tc>
        <w:tc>
          <w:tcPr>
            <w:tcW w:w="4725" w:type="dxa"/>
          </w:tcPr>
          <w:p w:rsidR="009662AB" w:rsidRPr="003D38E6" w:rsidRDefault="003D38E6" w:rsidP="00D935AC">
            <w:pPr>
              <w:pStyle w:val="a5"/>
              <w:numPr>
                <w:ilvl w:val="0"/>
                <w:numId w:val="20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отелей, гостиниц, объектов туристской инфраструктуры для всесезонной посещаемости</w:t>
            </w:r>
          </w:p>
        </w:tc>
      </w:tr>
      <w:tr w:rsidR="009662AB" w:rsidTr="009662AB">
        <w:trPr>
          <w:trHeight w:val="615"/>
        </w:trPr>
        <w:tc>
          <w:tcPr>
            <w:tcW w:w="4560" w:type="dxa"/>
          </w:tcPr>
          <w:p w:rsidR="009662AB" w:rsidRPr="003D38E6" w:rsidRDefault="00D935AC" w:rsidP="00D935AC">
            <w:pPr>
              <w:pStyle w:val="a5"/>
              <w:numPr>
                <w:ilvl w:val="0"/>
                <w:numId w:val="20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объектов торговли, социальной и коммунальной инфраструктуры, обеспечивающих горожан и гостей города в туристских услугах</w:t>
            </w:r>
          </w:p>
        </w:tc>
        <w:tc>
          <w:tcPr>
            <w:tcW w:w="4725" w:type="dxa"/>
          </w:tcPr>
          <w:p w:rsidR="009662AB" w:rsidRPr="00D935AC" w:rsidRDefault="00D935AC" w:rsidP="00D935AC">
            <w:p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Недостаточность средств муниципального бюджета на содержание объектов коммунальной инфраструктуры, дорожного хозяйства, объектов социальной инфраструктуры и благоустройства, торговли</w:t>
            </w:r>
          </w:p>
        </w:tc>
      </w:tr>
      <w:tr w:rsidR="009662AB" w:rsidTr="009662AB">
        <w:trPr>
          <w:trHeight w:val="900"/>
        </w:trPr>
        <w:tc>
          <w:tcPr>
            <w:tcW w:w="4560" w:type="dxa"/>
          </w:tcPr>
          <w:p w:rsidR="009662AB" w:rsidRPr="00D935AC" w:rsidRDefault="00D935AC" w:rsidP="00606C2B">
            <w:pPr>
              <w:pStyle w:val="a5"/>
              <w:numPr>
                <w:ilvl w:val="0"/>
                <w:numId w:val="20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Заинтересованность субъектов туристского бизнеса в увеличении потока туристов</w:t>
            </w:r>
          </w:p>
        </w:tc>
        <w:tc>
          <w:tcPr>
            <w:tcW w:w="4725" w:type="dxa"/>
          </w:tcPr>
          <w:p w:rsidR="009662AB" w:rsidRPr="00D935AC" w:rsidRDefault="00D935AC" w:rsidP="00D935AC">
            <w:pPr>
              <w:ind w:left="360" w:right="28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7.Нет единого органа на территории города, обеспечивающего взаимодейств</w:t>
            </w:r>
            <w:r w:rsidR="00606C2B">
              <w:rPr>
                <w:sz w:val="28"/>
                <w:szCs w:val="28"/>
              </w:rPr>
              <w:t xml:space="preserve">ие между частными инвесторами, </w:t>
            </w:r>
            <w:r>
              <w:rPr>
                <w:sz w:val="28"/>
                <w:szCs w:val="28"/>
              </w:rPr>
              <w:t xml:space="preserve">объектами туризма и городской </w:t>
            </w:r>
            <w:r w:rsidR="00606C2B">
              <w:rPr>
                <w:sz w:val="28"/>
                <w:szCs w:val="28"/>
              </w:rPr>
              <w:t>администрацией</w:t>
            </w:r>
          </w:p>
        </w:tc>
      </w:tr>
      <w:tr w:rsidR="009662AB" w:rsidTr="00606C2B">
        <w:trPr>
          <w:trHeight w:val="403"/>
        </w:trPr>
        <w:tc>
          <w:tcPr>
            <w:tcW w:w="4560" w:type="dxa"/>
          </w:tcPr>
          <w:p w:rsidR="009662AB" w:rsidRPr="00606C2B" w:rsidRDefault="00606C2B" w:rsidP="007146C7">
            <w:pPr>
              <w:ind w:left="347" w:right="28"/>
              <w:jc w:val="center"/>
              <w:rPr>
                <w:b/>
                <w:sz w:val="32"/>
                <w:szCs w:val="32"/>
              </w:rPr>
            </w:pPr>
            <w:r w:rsidRPr="00606C2B">
              <w:rPr>
                <w:b/>
                <w:sz w:val="32"/>
                <w:szCs w:val="32"/>
              </w:rPr>
              <w:t xml:space="preserve">Возможности </w:t>
            </w:r>
          </w:p>
        </w:tc>
        <w:tc>
          <w:tcPr>
            <w:tcW w:w="4725" w:type="dxa"/>
          </w:tcPr>
          <w:p w:rsidR="009662AB" w:rsidRPr="00606C2B" w:rsidRDefault="00606C2B" w:rsidP="007146C7">
            <w:pPr>
              <w:ind w:left="347" w:right="28"/>
              <w:jc w:val="center"/>
              <w:rPr>
                <w:b/>
                <w:sz w:val="32"/>
                <w:szCs w:val="32"/>
              </w:rPr>
            </w:pPr>
            <w:r w:rsidRPr="00606C2B">
              <w:rPr>
                <w:b/>
                <w:sz w:val="32"/>
                <w:szCs w:val="32"/>
              </w:rPr>
              <w:t xml:space="preserve">Угрозы </w:t>
            </w:r>
          </w:p>
        </w:tc>
      </w:tr>
      <w:tr w:rsidR="009662AB" w:rsidTr="00606C2B">
        <w:trPr>
          <w:trHeight w:val="414"/>
        </w:trPr>
        <w:tc>
          <w:tcPr>
            <w:tcW w:w="4560" w:type="dxa"/>
          </w:tcPr>
          <w:p w:rsidR="009662AB" w:rsidRPr="00606C2B" w:rsidRDefault="00606C2B" w:rsidP="00606C2B">
            <w:pPr>
              <w:pStyle w:val="a5"/>
              <w:numPr>
                <w:ilvl w:val="0"/>
                <w:numId w:val="21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реализация городской программы развития туризма</w:t>
            </w:r>
          </w:p>
        </w:tc>
        <w:tc>
          <w:tcPr>
            <w:tcW w:w="4725" w:type="dxa"/>
          </w:tcPr>
          <w:p w:rsidR="009662AB" w:rsidRPr="00606C2B" w:rsidRDefault="00606C2B" w:rsidP="00606C2B">
            <w:pPr>
              <w:pStyle w:val="a5"/>
              <w:numPr>
                <w:ilvl w:val="0"/>
                <w:numId w:val="22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Конкуренция в туристской сфере со стороны других городов республики</w:t>
            </w:r>
          </w:p>
        </w:tc>
      </w:tr>
      <w:tr w:rsidR="009662AB" w:rsidTr="009662AB">
        <w:trPr>
          <w:trHeight w:val="735"/>
        </w:trPr>
        <w:tc>
          <w:tcPr>
            <w:tcW w:w="4560" w:type="dxa"/>
          </w:tcPr>
          <w:p w:rsidR="009662AB" w:rsidRPr="00606C2B" w:rsidRDefault="00606C2B" w:rsidP="00606C2B">
            <w:pPr>
              <w:pStyle w:val="a5"/>
              <w:numPr>
                <w:ilvl w:val="0"/>
                <w:numId w:val="22"/>
              </w:numPr>
              <w:tabs>
                <w:tab w:val="left" w:pos="4316"/>
              </w:tabs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Строительство новых объектов туристской инфраструктуры и расширение и модернизация действующих (гостиниц, предприятий питания, развлечения, торговли)</w:t>
            </w:r>
          </w:p>
        </w:tc>
        <w:tc>
          <w:tcPr>
            <w:tcW w:w="4725" w:type="dxa"/>
          </w:tcPr>
          <w:p w:rsidR="00606C2B" w:rsidRPr="00606C2B" w:rsidRDefault="00606C2B" w:rsidP="00606C2B">
            <w:pPr>
              <w:pStyle w:val="a5"/>
              <w:numPr>
                <w:ilvl w:val="0"/>
                <w:numId w:val="21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Форс-мажорные обстоятельства</w:t>
            </w:r>
          </w:p>
        </w:tc>
      </w:tr>
      <w:tr w:rsidR="009662AB" w:rsidTr="009662AB">
        <w:trPr>
          <w:trHeight w:val="765"/>
        </w:trPr>
        <w:tc>
          <w:tcPr>
            <w:tcW w:w="4560" w:type="dxa"/>
          </w:tcPr>
          <w:p w:rsidR="009662AB" w:rsidRPr="00606C2B" w:rsidRDefault="00606C2B" w:rsidP="00606C2B">
            <w:pPr>
              <w:pStyle w:val="a5"/>
              <w:numPr>
                <w:ilvl w:val="0"/>
                <w:numId w:val="21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имиджа, увеличение въездных туристских потоков за счет расширения видов туризма, навигационных средств, рекламы, буклетов</w:t>
            </w:r>
          </w:p>
        </w:tc>
        <w:tc>
          <w:tcPr>
            <w:tcW w:w="4725" w:type="dxa"/>
          </w:tcPr>
          <w:p w:rsidR="00606C2B" w:rsidRPr="00606C2B" w:rsidRDefault="00606C2B" w:rsidP="00606C2B">
            <w:pPr>
              <w:pStyle w:val="a5"/>
              <w:numPr>
                <w:ilvl w:val="0"/>
                <w:numId w:val="22"/>
              </w:numPr>
              <w:ind w:left="323" w:right="28" w:hanging="283"/>
              <w:rPr>
                <w:sz w:val="28"/>
                <w:szCs w:val="28"/>
              </w:rPr>
            </w:pPr>
            <w:r w:rsidRPr="00606C2B">
              <w:rPr>
                <w:sz w:val="28"/>
                <w:szCs w:val="28"/>
              </w:rPr>
              <w:t>Отсутствие соответствующей рекламы, буклетов, навигационных средств</w:t>
            </w:r>
          </w:p>
          <w:p w:rsidR="009662AB" w:rsidRPr="00606C2B" w:rsidRDefault="009662AB" w:rsidP="00606C2B">
            <w:pPr>
              <w:ind w:left="40" w:right="28"/>
              <w:rPr>
                <w:sz w:val="28"/>
                <w:szCs w:val="28"/>
              </w:rPr>
            </w:pPr>
          </w:p>
        </w:tc>
      </w:tr>
      <w:tr w:rsidR="009662AB" w:rsidTr="009662AB">
        <w:trPr>
          <w:trHeight w:val="885"/>
        </w:trPr>
        <w:tc>
          <w:tcPr>
            <w:tcW w:w="4560" w:type="dxa"/>
          </w:tcPr>
          <w:p w:rsidR="009662AB" w:rsidRPr="00606C2B" w:rsidRDefault="00606C2B" w:rsidP="00606C2B">
            <w:pPr>
              <w:pStyle w:val="a5"/>
              <w:numPr>
                <w:ilvl w:val="0"/>
                <w:numId w:val="22"/>
              </w:numPr>
              <w:ind w:left="347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формирования качественного и конкурентоспособного туристского продукта, разнообразного по содержанию и по продолжительности пребывания</w:t>
            </w:r>
          </w:p>
        </w:tc>
        <w:tc>
          <w:tcPr>
            <w:tcW w:w="4725" w:type="dxa"/>
          </w:tcPr>
          <w:p w:rsidR="009662AB" w:rsidRPr="00842715" w:rsidRDefault="00842715" w:rsidP="00842715">
            <w:pPr>
              <w:pStyle w:val="a5"/>
              <w:numPr>
                <w:ilvl w:val="0"/>
                <w:numId w:val="21"/>
              </w:numPr>
              <w:ind w:left="323" w:right="28" w:hanging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="00545C52">
              <w:rPr>
                <w:sz w:val="28"/>
                <w:szCs w:val="28"/>
              </w:rPr>
              <w:t>здание на территории городского округа  органа, занимающегося туризмом, разработкой туристских маршрутов, навигационными средствами, объектами туристской инфраструктуры</w:t>
            </w:r>
          </w:p>
        </w:tc>
      </w:tr>
    </w:tbl>
    <w:p w:rsidR="005847DF" w:rsidRDefault="005847DF" w:rsidP="009662AB">
      <w:pPr>
        <w:ind w:right="-285" w:firstLine="284"/>
        <w:jc w:val="both"/>
        <w:rPr>
          <w:sz w:val="28"/>
          <w:szCs w:val="28"/>
        </w:rPr>
      </w:pPr>
    </w:p>
    <w:p w:rsidR="005847DF" w:rsidRDefault="0075317A" w:rsidP="00863C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Цели и задачи П</w:t>
      </w:r>
      <w:r w:rsidR="00863CF2">
        <w:rPr>
          <w:b/>
          <w:sz w:val="32"/>
          <w:szCs w:val="32"/>
        </w:rPr>
        <w:t>рограммы</w:t>
      </w:r>
    </w:p>
    <w:p w:rsidR="00863CF2" w:rsidRDefault="00863CF2" w:rsidP="00863CF2">
      <w:pPr>
        <w:rPr>
          <w:b/>
          <w:sz w:val="32"/>
          <w:szCs w:val="32"/>
        </w:rPr>
      </w:pPr>
    </w:p>
    <w:p w:rsidR="00863CF2" w:rsidRDefault="00863CF2" w:rsidP="00863C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</w:t>
      </w:r>
      <w:r w:rsidR="0075317A">
        <w:rPr>
          <w:sz w:val="28"/>
          <w:szCs w:val="28"/>
        </w:rPr>
        <w:t>цель Программы – формирование на территории городского округа «город Каспийск» индустрии туризма как доходной отрасли экономики. Для достижения указанной цели необходимо решить следующие задачи, позволяющие в условиях ограниченного ресурсного обеспечения разрешить основные ресурсные проблемы развития индустрии туризма:</w:t>
      </w:r>
    </w:p>
    <w:p w:rsidR="0075317A" w:rsidRDefault="0075317A" w:rsidP="0075317A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усилий и ресурсов организаций и сообществ, заинтересованных в развитии туризма на территории города.</w:t>
      </w:r>
    </w:p>
    <w:p w:rsidR="0075317A" w:rsidRDefault="0075317A" w:rsidP="0075317A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новых и развитие существующих турпродуктов и их продвижение на внутреннем туристическом рынке.</w:t>
      </w:r>
    </w:p>
    <w:p w:rsidR="0075317A" w:rsidRDefault="0075317A" w:rsidP="0075317A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устойчивого туристического имиджа города.</w:t>
      </w:r>
    </w:p>
    <w:p w:rsidR="0075317A" w:rsidRDefault="0075317A" w:rsidP="0075317A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туристской инфраструктуры и создание приоритетных проектов, необходимых для развития туризма.</w:t>
      </w:r>
    </w:p>
    <w:p w:rsidR="0075317A" w:rsidRDefault="0075317A" w:rsidP="0075317A">
      <w:pPr>
        <w:pStyle w:val="a5"/>
        <w:ind w:left="1067"/>
        <w:jc w:val="both"/>
        <w:rPr>
          <w:sz w:val="28"/>
          <w:szCs w:val="28"/>
        </w:rPr>
      </w:pPr>
    </w:p>
    <w:p w:rsidR="0075317A" w:rsidRDefault="0075317A" w:rsidP="0075317A">
      <w:pPr>
        <w:pStyle w:val="a5"/>
        <w:ind w:left="10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программных мероприятий</w:t>
      </w:r>
    </w:p>
    <w:p w:rsidR="0075317A" w:rsidRDefault="0075317A" w:rsidP="0075317A">
      <w:pPr>
        <w:pStyle w:val="a5"/>
        <w:ind w:left="1067"/>
        <w:jc w:val="both"/>
        <w:rPr>
          <w:b/>
          <w:sz w:val="32"/>
          <w:szCs w:val="32"/>
        </w:rPr>
      </w:pPr>
    </w:p>
    <w:p w:rsidR="0075317A" w:rsidRDefault="0075317A" w:rsidP="0075317A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сформированных на основе ее цели, задач, анализа конкурентных возможностей города и включает в себя следующие разделы:</w:t>
      </w:r>
    </w:p>
    <w:p w:rsidR="0075317A" w:rsidRDefault="0075317A" w:rsidP="0075317A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75317A">
        <w:rPr>
          <w:b/>
          <w:sz w:val="28"/>
          <w:szCs w:val="28"/>
        </w:rPr>
        <w:t>Объединение усилий и ресурсов организаций и сообществ, заинтересованных в развитии туризма.</w:t>
      </w:r>
    </w:p>
    <w:p w:rsidR="00D065C7" w:rsidRDefault="00D065C7" w:rsidP="00D0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раздел включает в себя мероприятия, направленные на стимулирование предприятий туристской отрасли и повышения качества </w:t>
      </w:r>
      <w:r>
        <w:rPr>
          <w:sz w:val="28"/>
          <w:szCs w:val="28"/>
        </w:rPr>
        <w:lastRenderedPageBreak/>
        <w:t xml:space="preserve">предоставляемых ими услуг. Отдельная группа мероприятий раздела, с учетом того, что формирование туристского продукта невозможно без изучения тенденций развития туристского рынка, предусматривает изучение опыта других городов и регионов через участие в работе </w:t>
      </w:r>
      <w:proofErr w:type="spellStart"/>
      <w:r>
        <w:rPr>
          <w:sz w:val="28"/>
          <w:szCs w:val="28"/>
        </w:rPr>
        <w:t>межгородских</w:t>
      </w:r>
      <w:proofErr w:type="spellEnd"/>
      <w:r>
        <w:rPr>
          <w:sz w:val="28"/>
          <w:szCs w:val="28"/>
        </w:rPr>
        <w:t xml:space="preserve"> и межрегиональных форумов, конференций, семинаров. Одной из важных форм работы в области продвижения туристского потенциала является выставочная деятельность, такая возможность на территории городского округа представлена в галерее офисного здания ООО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». Вместе с тем интересы города через выставочную деятельность необходимо представлять на ведущих выставках на территории республики и Российской Федерации.</w:t>
      </w:r>
    </w:p>
    <w:p w:rsidR="00D065C7" w:rsidRDefault="00D065C7" w:rsidP="00D065C7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D065C7">
        <w:rPr>
          <w:b/>
          <w:sz w:val="28"/>
          <w:szCs w:val="28"/>
        </w:rPr>
        <w:t>Формирование новых и развитие существующих турпродуктов и их продвижение на внутреннем туристском рынке.</w:t>
      </w:r>
    </w:p>
    <w:p w:rsidR="00D065C7" w:rsidRDefault="00D065C7" w:rsidP="00D0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Город Каспий</w:t>
      </w:r>
      <w:proofErr w:type="gramStart"/>
      <w:r>
        <w:rPr>
          <w:sz w:val="28"/>
          <w:szCs w:val="28"/>
        </w:rPr>
        <w:t>ск с пр</w:t>
      </w:r>
      <w:proofErr w:type="gramEnd"/>
      <w:r>
        <w:rPr>
          <w:sz w:val="28"/>
          <w:szCs w:val="28"/>
        </w:rPr>
        <w:t xml:space="preserve">илегающей прибрежной зоной, климатическими условиями, транспортной логистикой, </w:t>
      </w:r>
      <w:r w:rsidR="00E04377">
        <w:rPr>
          <w:sz w:val="28"/>
          <w:szCs w:val="28"/>
        </w:rPr>
        <w:t>спортивными сооружениями, концертно-развлекательными и лечебно-оздоровительными учреждениями имеет очень высокий потенциал для развития спортивного, культурно-оздоровительного, морского и других видов туризма.</w:t>
      </w:r>
    </w:p>
    <w:p w:rsidR="00E04377" w:rsidRDefault="00E04377" w:rsidP="00D065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Привлекательность города как объекта туризма определяется следующими факторами:</w:t>
      </w:r>
    </w:p>
    <w:p w:rsidR="00E04377" w:rsidRDefault="00E04377" w:rsidP="00E04377">
      <w:pPr>
        <w:pStyle w:val="a5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Близость к морскому побережью;</w:t>
      </w:r>
    </w:p>
    <w:p w:rsidR="00E04377" w:rsidRDefault="00E04377" w:rsidP="00E04377">
      <w:pPr>
        <w:pStyle w:val="a5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Климатические условия;</w:t>
      </w:r>
    </w:p>
    <w:p w:rsidR="00E04377" w:rsidRDefault="00E04377" w:rsidP="00E04377">
      <w:pPr>
        <w:pStyle w:val="a5"/>
        <w:numPr>
          <w:ilvl w:val="0"/>
          <w:numId w:val="26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Историческое и культурное наследие города</w:t>
      </w:r>
      <w:r w:rsidR="00A9063E">
        <w:rPr>
          <w:sz w:val="28"/>
          <w:szCs w:val="28"/>
        </w:rPr>
        <w:t>.</w:t>
      </w:r>
    </w:p>
    <w:p w:rsidR="00A9063E" w:rsidRDefault="00A9063E" w:rsidP="00A9063E">
      <w:pPr>
        <w:ind w:firstLine="709"/>
        <w:jc w:val="center"/>
        <w:rPr>
          <w:b/>
          <w:sz w:val="28"/>
          <w:szCs w:val="28"/>
        </w:rPr>
      </w:pPr>
    </w:p>
    <w:p w:rsidR="00A9063E" w:rsidRPr="00A9063E" w:rsidRDefault="00A9063E" w:rsidP="00A9063E">
      <w:pPr>
        <w:ind w:firstLine="709"/>
        <w:jc w:val="center"/>
        <w:rPr>
          <w:b/>
          <w:sz w:val="28"/>
          <w:szCs w:val="28"/>
        </w:rPr>
      </w:pPr>
      <w:r w:rsidRPr="00A9063E">
        <w:rPr>
          <w:b/>
          <w:sz w:val="28"/>
          <w:szCs w:val="28"/>
        </w:rPr>
        <w:t>На территории города расположены следующие объекты лечебно-оздоровительного туризма:</w:t>
      </w:r>
    </w:p>
    <w:p w:rsidR="00A9063E" w:rsidRDefault="00485725" w:rsidP="00A9063E">
      <w:pPr>
        <w:pStyle w:val="a5"/>
        <w:numPr>
          <w:ilvl w:val="0"/>
          <w:numId w:val="2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Санаторий-профилакторий ОАО «З</w:t>
      </w:r>
      <w:r w:rsidR="00A9063E">
        <w:rPr>
          <w:sz w:val="28"/>
          <w:szCs w:val="28"/>
        </w:rPr>
        <w:t xml:space="preserve">авод </w:t>
      </w:r>
      <w:proofErr w:type="spellStart"/>
      <w:r w:rsidR="00A9063E">
        <w:rPr>
          <w:sz w:val="28"/>
          <w:szCs w:val="28"/>
        </w:rPr>
        <w:t>Дагдизель</w:t>
      </w:r>
      <w:proofErr w:type="spellEnd"/>
      <w:r w:rsidR="00A9063E">
        <w:rPr>
          <w:sz w:val="28"/>
          <w:szCs w:val="28"/>
        </w:rPr>
        <w:t>» (ул. Халилова, 5);</w:t>
      </w:r>
    </w:p>
    <w:p w:rsidR="00A9063E" w:rsidRDefault="00A9063E" w:rsidP="00A9063E">
      <w:pPr>
        <w:pStyle w:val="a5"/>
        <w:numPr>
          <w:ilvl w:val="0"/>
          <w:numId w:val="2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ОАО «санаторий Энергетик» - тел.: 5-14-12 (ул. Халилова, 3);</w:t>
      </w:r>
    </w:p>
    <w:p w:rsidR="00A9063E" w:rsidRDefault="00A9063E" w:rsidP="00A9063E">
      <w:pPr>
        <w:pStyle w:val="a5"/>
        <w:numPr>
          <w:ilvl w:val="0"/>
          <w:numId w:val="27"/>
        </w:num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Пансионат РАН «Наука» (ул. Советская, 10)</w:t>
      </w:r>
    </w:p>
    <w:p w:rsidR="00A9063E" w:rsidRDefault="00A9063E" w:rsidP="00A9063E">
      <w:pPr>
        <w:jc w:val="center"/>
        <w:rPr>
          <w:b/>
          <w:sz w:val="28"/>
          <w:szCs w:val="28"/>
        </w:rPr>
      </w:pPr>
    </w:p>
    <w:p w:rsidR="00A9063E" w:rsidRDefault="00A9063E" w:rsidP="00A9063E">
      <w:pPr>
        <w:jc w:val="center"/>
        <w:rPr>
          <w:b/>
          <w:sz w:val="28"/>
          <w:szCs w:val="28"/>
        </w:rPr>
      </w:pPr>
      <w:r w:rsidRPr="00A9063E">
        <w:rPr>
          <w:b/>
          <w:sz w:val="28"/>
          <w:szCs w:val="28"/>
        </w:rPr>
        <w:t>Культурно-развлекательные центры:</w:t>
      </w:r>
    </w:p>
    <w:p w:rsidR="00A9063E" w:rsidRPr="00A9063E" w:rsidRDefault="00A9063E" w:rsidP="00A9063E">
      <w:pPr>
        <w:pStyle w:val="a5"/>
        <w:numPr>
          <w:ilvl w:val="0"/>
          <w:numId w:val="28"/>
        </w:num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Культурно-развлекательный центр «Москва» (ул. Халилова, 12а, тел.: - 5-13-02,5-16-02;</w:t>
      </w:r>
    </w:p>
    <w:p w:rsidR="00A9063E" w:rsidRPr="00A9063E" w:rsidRDefault="00A9063E" w:rsidP="00A9063E">
      <w:pPr>
        <w:pStyle w:val="a5"/>
        <w:numPr>
          <w:ilvl w:val="0"/>
          <w:numId w:val="28"/>
        </w:num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Культурно-развлекательный центр «Бриз» (ул. Халилова, 12), тел.: 89887716767;</w:t>
      </w:r>
    </w:p>
    <w:p w:rsidR="00A9063E" w:rsidRPr="00A9063E" w:rsidRDefault="00A9063E" w:rsidP="00A9063E">
      <w:pPr>
        <w:pStyle w:val="a5"/>
        <w:numPr>
          <w:ilvl w:val="0"/>
          <w:numId w:val="28"/>
        </w:num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Культурно-развлекательный центр «Аквапарк» (р-н стадиона «</w:t>
      </w:r>
      <w:proofErr w:type="spellStart"/>
      <w:r>
        <w:rPr>
          <w:sz w:val="28"/>
          <w:szCs w:val="28"/>
        </w:rPr>
        <w:t>Анжи</w:t>
      </w:r>
      <w:proofErr w:type="spellEnd"/>
      <w:r>
        <w:rPr>
          <w:sz w:val="28"/>
          <w:szCs w:val="28"/>
        </w:rPr>
        <w:t>-арена»);</w:t>
      </w:r>
    </w:p>
    <w:p w:rsidR="00A9063E" w:rsidRPr="00A9063E" w:rsidRDefault="00A9063E" w:rsidP="00A9063E">
      <w:pPr>
        <w:pStyle w:val="a5"/>
        <w:numPr>
          <w:ilvl w:val="0"/>
          <w:numId w:val="28"/>
        </w:num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Детский развлекательный городок «Каспер» (ул. Халилова, 7);</w:t>
      </w:r>
    </w:p>
    <w:p w:rsidR="00A9063E" w:rsidRPr="00A9063E" w:rsidRDefault="00485725" w:rsidP="00A9063E">
      <w:pPr>
        <w:pStyle w:val="a5"/>
        <w:numPr>
          <w:ilvl w:val="0"/>
          <w:numId w:val="28"/>
        </w:numPr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Дворец культуры ОАО «З</w:t>
      </w:r>
      <w:r w:rsidR="00A9063E">
        <w:rPr>
          <w:sz w:val="28"/>
          <w:szCs w:val="28"/>
        </w:rPr>
        <w:t xml:space="preserve">авод </w:t>
      </w:r>
      <w:proofErr w:type="spellStart"/>
      <w:r w:rsidR="00A9063E">
        <w:rPr>
          <w:sz w:val="28"/>
          <w:szCs w:val="28"/>
        </w:rPr>
        <w:t>Дагдизель</w:t>
      </w:r>
      <w:proofErr w:type="spellEnd"/>
      <w:r w:rsidR="00A9063E">
        <w:rPr>
          <w:sz w:val="28"/>
          <w:szCs w:val="28"/>
        </w:rPr>
        <w:t>» (ул. Мира, 7).</w:t>
      </w:r>
    </w:p>
    <w:p w:rsidR="00A9063E" w:rsidRDefault="00A9063E" w:rsidP="00A9063E">
      <w:pPr>
        <w:jc w:val="both"/>
        <w:rPr>
          <w:b/>
          <w:sz w:val="28"/>
          <w:szCs w:val="28"/>
        </w:rPr>
      </w:pPr>
    </w:p>
    <w:p w:rsidR="00A9063E" w:rsidRDefault="00A9063E" w:rsidP="00A9063E">
      <w:pPr>
        <w:jc w:val="center"/>
        <w:rPr>
          <w:b/>
          <w:sz w:val="28"/>
          <w:szCs w:val="28"/>
        </w:rPr>
      </w:pPr>
      <w:r w:rsidRPr="00B933C5">
        <w:rPr>
          <w:b/>
          <w:sz w:val="28"/>
          <w:szCs w:val="28"/>
        </w:rPr>
        <w:t xml:space="preserve">Спортивные сооружения </w:t>
      </w:r>
      <w:r w:rsidR="00B933C5" w:rsidRPr="00B933C5">
        <w:rPr>
          <w:b/>
          <w:sz w:val="28"/>
          <w:szCs w:val="28"/>
        </w:rPr>
        <w:t>и учреждения</w:t>
      </w:r>
      <w:r w:rsidR="00B933C5">
        <w:rPr>
          <w:b/>
          <w:sz w:val="28"/>
          <w:szCs w:val="28"/>
        </w:rPr>
        <w:t>:</w:t>
      </w:r>
    </w:p>
    <w:p w:rsidR="00B933C5" w:rsidRDefault="00B933C5" w:rsidP="00B933C5">
      <w:pPr>
        <w:rPr>
          <w:b/>
          <w:sz w:val="28"/>
          <w:szCs w:val="28"/>
        </w:rPr>
      </w:pP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Стадион «</w:t>
      </w:r>
      <w:proofErr w:type="spellStart"/>
      <w:r>
        <w:rPr>
          <w:sz w:val="28"/>
          <w:szCs w:val="28"/>
        </w:rPr>
        <w:t>Анжи</w:t>
      </w:r>
      <w:proofErr w:type="spellEnd"/>
      <w:r>
        <w:rPr>
          <w:sz w:val="28"/>
          <w:szCs w:val="28"/>
        </w:rPr>
        <w:t>-арена»;</w:t>
      </w: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Дворец спорта им. А. Алиева;</w:t>
      </w: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Школа борьбы им. К. </w:t>
      </w:r>
      <w:proofErr w:type="spellStart"/>
      <w:r>
        <w:rPr>
          <w:sz w:val="28"/>
          <w:szCs w:val="28"/>
        </w:rPr>
        <w:t>Курамагомедова</w:t>
      </w:r>
      <w:proofErr w:type="spellEnd"/>
      <w:r>
        <w:rPr>
          <w:sz w:val="28"/>
          <w:szCs w:val="28"/>
        </w:rPr>
        <w:t>;</w:t>
      </w:r>
    </w:p>
    <w:p w:rsidR="00B933C5" w:rsidRPr="00B933C5" w:rsidRDefault="0048572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Дворец спорта ОАО «З</w:t>
      </w:r>
      <w:r w:rsidR="00B933C5">
        <w:rPr>
          <w:sz w:val="28"/>
          <w:szCs w:val="28"/>
        </w:rPr>
        <w:t xml:space="preserve">авод </w:t>
      </w:r>
      <w:proofErr w:type="spellStart"/>
      <w:r w:rsidR="00B933C5">
        <w:rPr>
          <w:sz w:val="28"/>
          <w:szCs w:val="28"/>
        </w:rPr>
        <w:t>Дагдизель</w:t>
      </w:r>
      <w:proofErr w:type="spellEnd"/>
      <w:r w:rsidR="00B933C5">
        <w:rPr>
          <w:sz w:val="28"/>
          <w:szCs w:val="28"/>
        </w:rPr>
        <w:t>»;</w:t>
      </w: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Училище олимпийского резерва по футболу;</w:t>
      </w: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6 детских юношеских спортивных школ;</w:t>
      </w:r>
    </w:p>
    <w:p w:rsidR="00B933C5" w:rsidRPr="00B933C5" w:rsidRDefault="00B933C5" w:rsidP="00B933C5">
      <w:pPr>
        <w:pStyle w:val="a5"/>
        <w:numPr>
          <w:ilvl w:val="0"/>
          <w:numId w:val="29"/>
        </w:numPr>
        <w:ind w:left="1134" w:hanging="425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Конно-спортивная</w:t>
      </w:r>
      <w:proofErr w:type="gramEnd"/>
      <w:r>
        <w:rPr>
          <w:sz w:val="28"/>
          <w:szCs w:val="28"/>
        </w:rPr>
        <w:t xml:space="preserve"> школа «Джигит».</w:t>
      </w:r>
    </w:p>
    <w:p w:rsidR="00B933C5" w:rsidRDefault="00B933C5" w:rsidP="00B933C5">
      <w:pPr>
        <w:ind w:firstLine="709"/>
        <w:rPr>
          <w:b/>
          <w:sz w:val="28"/>
          <w:szCs w:val="28"/>
        </w:rPr>
      </w:pPr>
    </w:p>
    <w:p w:rsidR="00B933C5" w:rsidRDefault="00B933C5" w:rsidP="00B93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Культурно-просветительские учреждения:</w:t>
      </w:r>
    </w:p>
    <w:p w:rsidR="00B933C5" w:rsidRPr="00B933C5" w:rsidRDefault="0048572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Дворец культуры ОАО «З</w:t>
      </w:r>
      <w:r w:rsidR="00B933C5">
        <w:rPr>
          <w:sz w:val="28"/>
          <w:szCs w:val="28"/>
        </w:rPr>
        <w:t xml:space="preserve">авод </w:t>
      </w:r>
      <w:proofErr w:type="spellStart"/>
      <w:r w:rsidR="00B933C5">
        <w:rPr>
          <w:sz w:val="28"/>
          <w:szCs w:val="28"/>
        </w:rPr>
        <w:t>Дагдизель</w:t>
      </w:r>
      <w:proofErr w:type="spellEnd"/>
      <w:r w:rsidR="00B933C5">
        <w:rPr>
          <w:sz w:val="28"/>
          <w:szCs w:val="28"/>
        </w:rPr>
        <w:t>»;</w:t>
      </w:r>
    </w:p>
    <w:p w:rsidR="00B933C5" w:rsidRPr="00B933C5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Центральная библиотечная система, которая включает в себя 6 филиалов;</w:t>
      </w:r>
    </w:p>
    <w:p w:rsidR="00B933C5" w:rsidRPr="00B933C5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МБУ «Детская школа искусств»;</w:t>
      </w:r>
    </w:p>
    <w:p w:rsidR="00B933C5" w:rsidRPr="00B933C5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МБУ «Детская художественная школа»</w:t>
      </w:r>
    </w:p>
    <w:p w:rsidR="00B933C5" w:rsidRPr="00B933C5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Школа эстрадной песни;</w:t>
      </w:r>
    </w:p>
    <w:p w:rsidR="00B933C5" w:rsidRPr="00B933C5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Дом детского творчества с клубом интернациональной дружбы;</w:t>
      </w:r>
    </w:p>
    <w:p w:rsidR="00B933C5" w:rsidRPr="009369F7" w:rsidRDefault="00B933C5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Центр технического творчества</w:t>
      </w:r>
      <w:r w:rsidR="009369F7">
        <w:rPr>
          <w:sz w:val="28"/>
          <w:szCs w:val="28"/>
        </w:rPr>
        <w:t>;</w:t>
      </w:r>
    </w:p>
    <w:p w:rsidR="009369F7" w:rsidRPr="009369F7" w:rsidRDefault="009369F7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Центр изуч</w:t>
      </w:r>
      <w:r w:rsidR="00CC2000">
        <w:rPr>
          <w:sz w:val="28"/>
          <w:szCs w:val="28"/>
        </w:rPr>
        <w:t>ения иностранных языков «</w:t>
      </w:r>
      <w:proofErr w:type="spellStart"/>
      <w:r w:rsidR="00CC2000">
        <w:rPr>
          <w:sz w:val="28"/>
          <w:szCs w:val="28"/>
        </w:rPr>
        <w:t>Лингв</w:t>
      </w:r>
      <w:r>
        <w:rPr>
          <w:sz w:val="28"/>
          <w:szCs w:val="28"/>
        </w:rPr>
        <w:t>енок</w:t>
      </w:r>
      <w:proofErr w:type="spellEnd"/>
      <w:r>
        <w:rPr>
          <w:sz w:val="28"/>
          <w:szCs w:val="28"/>
        </w:rPr>
        <w:t>»;</w:t>
      </w:r>
    </w:p>
    <w:p w:rsidR="009369F7" w:rsidRPr="009369F7" w:rsidRDefault="009369F7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Центр традиционной культуры народов России;</w:t>
      </w:r>
    </w:p>
    <w:p w:rsidR="009369F7" w:rsidRPr="009369F7" w:rsidRDefault="009369F7" w:rsidP="00B933C5">
      <w:pPr>
        <w:pStyle w:val="a5"/>
        <w:numPr>
          <w:ilvl w:val="0"/>
          <w:numId w:val="30"/>
        </w:numPr>
        <w:ind w:left="1134" w:hanging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Городской музей.</w:t>
      </w:r>
    </w:p>
    <w:p w:rsidR="009369F7" w:rsidRDefault="009369F7" w:rsidP="009369F7">
      <w:pPr>
        <w:jc w:val="center"/>
        <w:rPr>
          <w:b/>
          <w:sz w:val="28"/>
          <w:szCs w:val="28"/>
        </w:rPr>
      </w:pPr>
    </w:p>
    <w:p w:rsidR="009369F7" w:rsidRDefault="009369F7" w:rsidP="009369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Торговые дома:</w:t>
      </w:r>
    </w:p>
    <w:p w:rsidR="009369F7" w:rsidRPr="009369F7" w:rsidRDefault="009369F7" w:rsidP="009369F7">
      <w:pPr>
        <w:ind w:firstLine="709"/>
        <w:rPr>
          <w:b/>
          <w:sz w:val="28"/>
          <w:szCs w:val="28"/>
        </w:rPr>
      </w:pPr>
    </w:p>
    <w:p w:rsidR="00B933C5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«Антарес», «</w:t>
      </w:r>
      <w:proofErr w:type="spellStart"/>
      <w:r>
        <w:rPr>
          <w:sz w:val="28"/>
          <w:szCs w:val="28"/>
        </w:rPr>
        <w:t>Арадеш</w:t>
      </w:r>
      <w:proofErr w:type="spellEnd"/>
      <w:r>
        <w:rPr>
          <w:sz w:val="28"/>
          <w:szCs w:val="28"/>
        </w:rPr>
        <w:t>», «Луна», «Эль-сам», «Орион», «Весна», «Меридиан», «Океан».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</w:p>
    <w:p w:rsidR="009369F7" w:rsidRPr="009369F7" w:rsidRDefault="009369F7" w:rsidP="009369F7">
      <w:pPr>
        <w:jc w:val="center"/>
        <w:rPr>
          <w:b/>
          <w:sz w:val="28"/>
          <w:szCs w:val="28"/>
        </w:rPr>
      </w:pPr>
      <w:r w:rsidRPr="009369F7">
        <w:rPr>
          <w:b/>
          <w:sz w:val="28"/>
          <w:szCs w:val="28"/>
        </w:rPr>
        <w:t>Рестораны и кафе</w:t>
      </w:r>
      <w:r>
        <w:rPr>
          <w:b/>
          <w:sz w:val="28"/>
          <w:szCs w:val="28"/>
        </w:rPr>
        <w:t>:</w:t>
      </w:r>
    </w:p>
    <w:p w:rsidR="00B933C5" w:rsidRPr="00B933C5" w:rsidRDefault="00B933C5" w:rsidP="00A9063E">
      <w:pPr>
        <w:jc w:val="center"/>
        <w:rPr>
          <w:b/>
          <w:sz w:val="28"/>
          <w:szCs w:val="28"/>
        </w:rPr>
      </w:pP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ресторан «Москва» - ул. Халилова;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ресторан «Орион» - ул. </w:t>
      </w:r>
      <w:proofErr w:type="spellStart"/>
      <w:r>
        <w:rPr>
          <w:sz w:val="28"/>
          <w:szCs w:val="28"/>
        </w:rPr>
        <w:t>Абдулаева</w:t>
      </w:r>
      <w:proofErr w:type="spellEnd"/>
      <w:r>
        <w:rPr>
          <w:sz w:val="28"/>
          <w:szCs w:val="28"/>
        </w:rPr>
        <w:t>;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ресторан «Каспий» - ул. Халилова;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ресторан «Бриз» - ул. Халилова;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ресторан «Фрегат» - ул. Ленина;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ресторан-караоке бар «Место встречи» -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.</w:t>
      </w:r>
    </w:p>
    <w:p w:rsidR="009369F7" w:rsidRDefault="009369F7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Кафе: </w:t>
      </w:r>
      <w:proofErr w:type="gramStart"/>
      <w:r>
        <w:rPr>
          <w:sz w:val="28"/>
          <w:szCs w:val="28"/>
        </w:rPr>
        <w:t>«Уют», «Вечернее», «Морозко», «Бакинские огни» «Сосновый бор», «Хижина», «Арбат», «Маэстро»,</w:t>
      </w:r>
      <w:r w:rsidR="00DD1097">
        <w:rPr>
          <w:sz w:val="28"/>
          <w:szCs w:val="28"/>
        </w:rPr>
        <w:t xml:space="preserve"> «Империя вкуса», «Смак», «</w:t>
      </w:r>
      <w:proofErr w:type="spellStart"/>
      <w:r w:rsidR="00DD1097">
        <w:rPr>
          <w:sz w:val="28"/>
          <w:szCs w:val="28"/>
        </w:rPr>
        <w:t>Мармарис</w:t>
      </w:r>
      <w:proofErr w:type="spellEnd"/>
      <w:r w:rsidR="00DD1097">
        <w:rPr>
          <w:sz w:val="28"/>
          <w:szCs w:val="28"/>
        </w:rPr>
        <w:t>», и т. п., всего более чем 1500 посадочных мест</w:t>
      </w:r>
      <w:r w:rsidR="00385184">
        <w:rPr>
          <w:sz w:val="28"/>
          <w:szCs w:val="28"/>
        </w:rPr>
        <w:t>.</w:t>
      </w:r>
      <w:proofErr w:type="gramEnd"/>
    </w:p>
    <w:p w:rsidR="00385184" w:rsidRDefault="00385184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Гостиницы: </w:t>
      </w:r>
      <w:proofErr w:type="gramStart"/>
      <w:r>
        <w:rPr>
          <w:sz w:val="28"/>
          <w:szCs w:val="28"/>
        </w:rPr>
        <w:t>«Гранд-отель» - ул. Халилова, 3, «Мечта» - ул. А. Султана, «Спорт» - ул. Алферова, 2.</w:t>
      </w:r>
      <w:proofErr w:type="gramEnd"/>
    </w:p>
    <w:p w:rsidR="00326BD8" w:rsidRDefault="00326BD8" w:rsidP="009369F7">
      <w:pPr>
        <w:ind w:firstLine="709"/>
        <w:jc w:val="both"/>
        <w:rPr>
          <w:sz w:val="28"/>
          <w:szCs w:val="28"/>
        </w:rPr>
      </w:pPr>
    </w:p>
    <w:p w:rsidR="00326BD8" w:rsidRDefault="00326BD8" w:rsidP="009369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города расположен </w:t>
      </w:r>
      <w:r w:rsidR="00EF182D">
        <w:rPr>
          <w:sz w:val="28"/>
          <w:szCs w:val="28"/>
        </w:rPr>
        <w:t>один из красивейших стадионов Северного Кавказа «</w:t>
      </w:r>
      <w:proofErr w:type="spellStart"/>
      <w:r w:rsidR="00EF182D">
        <w:rPr>
          <w:sz w:val="28"/>
          <w:szCs w:val="28"/>
        </w:rPr>
        <w:t>Анжи</w:t>
      </w:r>
      <w:proofErr w:type="spellEnd"/>
      <w:r w:rsidR="00EF182D">
        <w:rPr>
          <w:sz w:val="28"/>
          <w:szCs w:val="28"/>
        </w:rPr>
        <w:t xml:space="preserve">-арена», вместимостью 31000 мест, Дворец спорта им. А. Алиева, школа борьбы им. </w:t>
      </w:r>
      <w:proofErr w:type="spellStart"/>
      <w:r w:rsidR="00EF182D">
        <w:rPr>
          <w:sz w:val="28"/>
          <w:szCs w:val="28"/>
        </w:rPr>
        <w:t>К.Курамагомедова</w:t>
      </w:r>
      <w:proofErr w:type="spellEnd"/>
      <w:r w:rsidR="00EF182D">
        <w:rPr>
          <w:sz w:val="28"/>
          <w:szCs w:val="28"/>
        </w:rPr>
        <w:t xml:space="preserve"> – в этих сооружениях проводятся многие республиканские, общероссийские и международные соревнования, есть еще дворец спорта ОАО «завод </w:t>
      </w:r>
      <w:proofErr w:type="spellStart"/>
      <w:r w:rsidR="00EF182D">
        <w:rPr>
          <w:sz w:val="28"/>
          <w:szCs w:val="28"/>
        </w:rPr>
        <w:t>Дагдизель</w:t>
      </w:r>
      <w:proofErr w:type="spellEnd"/>
      <w:r w:rsidR="00EF182D">
        <w:rPr>
          <w:sz w:val="28"/>
          <w:szCs w:val="28"/>
        </w:rPr>
        <w:t xml:space="preserve">», стадион «Труд», - всего состоят на учете более 54 сооружений, 18,6% населения города </w:t>
      </w:r>
      <w:r w:rsidR="00EF182D">
        <w:rPr>
          <w:sz w:val="28"/>
          <w:szCs w:val="28"/>
        </w:rPr>
        <w:lastRenderedPageBreak/>
        <w:t>систематически занимаются спортом, намечено к строительству до</w:t>
      </w:r>
      <w:proofErr w:type="gramEnd"/>
      <w:r w:rsidR="00EF182D">
        <w:rPr>
          <w:sz w:val="28"/>
          <w:szCs w:val="28"/>
        </w:rPr>
        <w:t xml:space="preserve"> 2018г. 2 </w:t>
      </w:r>
      <w:proofErr w:type="gramStart"/>
      <w:r w:rsidR="00EF182D">
        <w:rPr>
          <w:sz w:val="28"/>
          <w:szCs w:val="28"/>
        </w:rPr>
        <w:t>спортивно-оздоровительных</w:t>
      </w:r>
      <w:proofErr w:type="gramEnd"/>
      <w:r w:rsidR="00EF182D">
        <w:rPr>
          <w:sz w:val="28"/>
          <w:szCs w:val="28"/>
        </w:rPr>
        <w:t xml:space="preserve"> центра в МКР №7</w:t>
      </w:r>
      <w:r w:rsidR="00F914EF">
        <w:rPr>
          <w:sz w:val="28"/>
          <w:szCs w:val="28"/>
        </w:rPr>
        <w:t>.</w:t>
      </w:r>
    </w:p>
    <w:p w:rsidR="00F914EF" w:rsidRDefault="00F914EF" w:rsidP="009369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Культурно-развлекательные центры представлены КРЦ «Москва» в прибрежной зоне с 2 кинозалами, ресторанным комплексом на 800 мест, бассейном, барами, фитнес-клубом и т.п., а также КРЦ «Бриз», «Орион», «Фрегат», «Каспий», «Вечернее», «Сосновый бор», и т.п.</w:t>
      </w:r>
      <w:proofErr w:type="gramEnd"/>
    </w:p>
    <w:p w:rsidR="00F914EF" w:rsidRDefault="00F914EF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Лечебно-оздоровительные учреждения в основном характеризуются ведомственной принадлежностью.</w:t>
      </w:r>
    </w:p>
    <w:p w:rsidR="00F914EF" w:rsidRDefault="00F914EF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крупных торговых домов только торговый центр «Весна» имеет дополнительные помещения для организации выставочной деятельности, кроме того, галерея с размещением фотографий города имеется в офисном помещений филиала ОАО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».</w:t>
      </w:r>
    </w:p>
    <w:p w:rsidR="00F914EF" w:rsidRDefault="00F914EF" w:rsidP="009369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Наиболее крупным и современным рестораном является ресторан «Москва» н</w:t>
      </w:r>
      <w:r w:rsidR="00146A40">
        <w:rPr>
          <w:sz w:val="28"/>
          <w:szCs w:val="28"/>
        </w:rPr>
        <w:t>а более чем 1000 посадочных мест, соответствующие рестораны «Бриз», «Орион», «Каспий», «Фрегат» и т.п.</w:t>
      </w:r>
      <w:proofErr w:type="gramEnd"/>
    </w:p>
    <w:p w:rsidR="00146A40" w:rsidRDefault="00146A40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Каспийск входит в состав крупнейшей на Северном Кавказе городской агломерации – Махачкалинской, при этом площадь агломерационной территории более 500 кв. м., численность проживающего населения свыше 1 млн. чел.</w:t>
      </w:r>
    </w:p>
    <w:p w:rsidR="00146A40" w:rsidRDefault="00146A40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агломерационных процессов администрацией городского округа подписан договор с Московским институтом ОАО «</w:t>
      </w:r>
      <w:proofErr w:type="spellStart"/>
      <w:r>
        <w:rPr>
          <w:sz w:val="28"/>
          <w:szCs w:val="28"/>
        </w:rPr>
        <w:t>Гипрогор</w:t>
      </w:r>
      <w:proofErr w:type="spellEnd"/>
      <w:r>
        <w:rPr>
          <w:sz w:val="28"/>
          <w:szCs w:val="28"/>
        </w:rPr>
        <w:t>» о разработке нового Генерального плана до конца 2015г.</w:t>
      </w:r>
    </w:p>
    <w:p w:rsidR="00146A40" w:rsidRDefault="00146A40" w:rsidP="00936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дальнейшего развития инвестиционной, туристской деятельности и прибрежной зоны города главой города </w:t>
      </w:r>
      <w:proofErr w:type="spellStart"/>
      <w:r>
        <w:rPr>
          <w:sz w:val="28"/>
          <w:szCs w:val="28"/>
        </w:rPr>
        <w:t>Абдулаевым</w:t>
      </w:r>
      <w:proofErr w:type="spellEnd"/>
      <w:r>
        <w:rPr>
          <w:sz w:val="28"/>
          <w:szCs w:val="28"/>
        </w:rPr>
        <w:t xml:space="preserve"> М. С. создан внебюджетный фонд «Фонд развития города Каспийск».</w:t>
      </w:r>
    </w:p>
    <w:p w:rsidR="00D51A97" w:rsidRDefault="00146A40" w:rsidP="00D5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Проектсервис</w:t>
      </w:r>
      <w:proofErr w:type="spellEnd"/>
      <w:r>
        <w:rPr>
          <w:sz w:val="28"/>
          <w:szCs w:val="28"/>
        </w:rPr>
        <w:t>» НПСРО «Северо-Кавказская ассоциация проектных организаций» полностью завершена работа по подготовке проектно-сметной документации на «Реконструкцию незавершенных строительством берегозащитных сооружений на побережье Каспийского моря с обустройством набережной в г. Каспийске».</w:t>
      </w:r>
    </w:p>
    <w:p w:rsidR="00D51A97" w:rsidRDefault="00D51A97" w:rsidP="00D51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только</w:t>
      </w:r>
      <w:r w:rsidR="001B6A5B">
        <w:rPr>
          <w:sz w:val="28"/>
          <w:szCs w:val="28"/>
        </w:rPr>
        <w:t xml:space="preserve"> этого проекта Приморская набережная (парк по ул. Халилова) будет иметь следующие показатели:</w:t>
      </w:r>
    </w:p>
    <w:p w:rsidR="001B6A5B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Протяженность участка реконструкции прибрежной зоны – 2,02 кв. м.;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реконструируемой территории – 159,6 кв. м.;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пляжей – 18,8 кв. м.;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Нормативная вместимость 2 пляжей – 2100 отдыхающих;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зона – 11,4 кв. м.;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Ширина прогулочной зоны набережной от 7 до 70 метров;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асфальтового покрытия – 15,1 кв. м.;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вместимость всех парковок – 230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прогулочной набережной – 114,3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A2530" w:rsidRDefault="00FA2530" w:rsidP="00FA253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числе: зеленая зона – 42,2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FA2530" w:rsidRDefault="00FA2530" w:rsidP="00FA2530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тротуарное покрытие – 72,1 кв. м.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берегозащитных сооружений – 1500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метров;</w:t>
      </w:r>
    </w:p>
    <w:p w:rsidR="00FA2530" w:rsidRDefault="00FA2530" w:rsidP="00FA2530">
      <w:pPr>
        <w:pStyle w:val="a5"/>
        <w:numPr>
          <w:ilvl w:val="0"/>
          <w:numId w:val="3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</w:t>
      </w:r>
      <w:proofErr w:type="spellStart"/>
      <w:r>
        <w:rPr>
          <w:sz w:val="28"/>
          <w:szCs w:val="28"/>
        </w:rPr>
        <w:t>волногасящих</w:t>
      </w:r>
      <w:proofErr w:type="spellEnd"/>
      <w:r>
        <w:rPr>
          <w:sz w:val="28"/>
          <w:szCs w:val="28"/>
        </w:rPr>
        <w:t xml:space="preserve"> сооружений – 500 </w:t>
      </w:r>
      <w:proofErr w:type="spellStart"/>
      <w:r>
        <w:rPr>
          <w:sz w:val="28"/>
          <w:szCs w:val="28"/>
        </w:rPr>
        <w:t>пог</w:t>
      </w:r>
      <w:proofErr w:type="spellEnd"/>
      <w:r>
        <w:rPr>
          <w:sz w:val="28"/>
          <w:szCs w:val="28"/>
        </w:rPr>
        <w:t>. метров.</w:t>
      </w:r>
    </w:p>
    <w:p w:rsidR="009A5B17" w:rsidRDefault="009A5B17" w:rsidP="00FA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Новое строительство планируется от КРЦ «Бриз» до песчаного пляжа.</w:t>
      </w:r>
    </w:p>
    <w:p w:rsidR="00FA2530" w:rsidRDefault="009A5B17" w:rsidP="00FA25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Реконструкция набережной является масштабным проектом общей стратегии инвестиционного развития города и включает в себя создание в прибрежной зоне 9 спортивных площадок, в том числе 1 баскетбольную, </w:t>
      </w:r>
      <w:r w:rsidR="00E57E5E">
        <w:rPr>
          <w:sz w:val="28"/>
          <w:szCs w:val="28"/>
        </w:rPr>
        <w:t>1 для мини-футбола, 2 волейбольные, 3 для настольного тенниса, 2 – большого тенниса, велосипедных дорожек, 2 пляжей на 600 и 1500 мест, автостоянки на 230 мест, пунктов обслуживания, зон массового отдыха, детских площадок.</w:t>
      </w:r>
      <w:proofErr w:type="gramEnd"/>
    </w:p>
    <w:p w:rsidR="00E57E5E" w:rsidRDefault="00E57E5E" w:rsidP="00FA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Парк предусматривает благоустройство существующих площадок, парка для отдыха с помощью установки малых архитектурных форм, цветников, скамеек, урн, мероприятий по освещенности парков, улучшения их санитарного состояния и озеленения, пирсов со смотровыми площадками.</w:t>
      </w:r>
    </w:p>
    <w:p w:rsidR="00E57E5E" w:rsidRDefault="003E6C9F" w:rsidP="00FA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Московским институтом ООО «Темп Строй Проект» разработан другой проект строительства в прибрежной зоне города по ул. Халилова современного пятизвездочного отеля «</w:t>
      </w:r>
      <w:proofErr w:type="gramStart"/>
      <w:r>
        <w:rPr>
          <w:sz w:val="28"/>
          <w:szCs w:val="28"/>
        </w:rPr>
        <w:t>Каспий-плаза</w:t>
      </w:r>
      <w:proofErr w:type="gramEnd"/>
      <w:r>
        <w:rPr>
          <w:sz w:val="28"/>
          <w:szCs w:val="28"/>
        </w:rPr>
        <w:t>» с конференц-залами, СПА, бассейнами, гостиницей на 425 номеров, который дополнительно дает городу более 420 рабочих мест. Общая стоимость строительства двух объектов туризма составляет свыше 30 млрд. рублей, сроки строительства 2016-2020гг.</w:t>
      </w:r>
    </w:p>
    <w:p w:rsidR="003E6C9F" w:rsidRDefault="003A0C1F" w:rsidP="00FA2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Филиалом ОАО «</w:t>
      </w:r>
      <w:proofErr w:type="spellStart"/>
      <w:r>
        <w:rPr>
          <w:sz w:val="28"/>
          <w:szCs w:val="28"/>
        </w:rPr>
        <w:t>Русгидро</w:t>
      </w:r>
      <w:proofErr w:type="spellEnd"/>
      <w:r>
        <w:rPr>
          <w:sz w:val="28"/>
          <w:szCs w:val="28"/>
        </w:rPr>
        <w:t>» разработана программа «</w:t>
      </w:r>
      <w:proofErr w:type="spellStart"/>
      <w:r>
        <w:rPr>
          <w:sz w:val="28"/>
          <w:szCs w:val="28"/>
        </w:rPr>
        <w:t>Джана</w:t>
      </w:r>
      <w:proofErr w:type="spellEnd"/>
      <w:r>
        <w:rPr>
          <w:sz w:val="28"/>
          <w:szCs w:val="28"/>
        </w:rPr>
        <w:t>-парк», предусматривающая реконструкцию парковой зоны города, площадью 3,2 Га от спортивной школы до второй смотровой площадки (пирса), реализация программы намечена на 2016г.</w:t>
      </w:r>
    </w:p>
    <w:p w:rsidR="003A0C1F" w:rsidRDefault="003A0C1F" w:rsidP="00FA25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Раздел формирования новых и развития существующих турпродуктов включает в себя мероприятия, направленные на формирование и специализацию турпродукта города через совершенствование используемых и создание новых туристических объектов, разработку и внедрение новых нетрадиционных событийных мероприятий, возможных провести в любой сезон, таких как создание палатного лагеря (семейный спортивный туризм) в зоне отдыха «Маяк», морского туризма вроде разработки и открытия морского туризма прогулок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катере по маршруту «Каспийск-Махачкала», рыболовного туризма, создания других мотиваций посещения города, что способно значительно увеличить объем оказанных туристических услуг, рост туристского потенциала города, пополнения муниципального бюджета</w:t>
      </w:r>
      <w:proofErr w:type="gramEnd"/>
    </w:p>
    <w:p w:rsidR="00CB29F5" w:rsidRDefault="00CB29F5" w:rsidP="00FA2530">
      <w:pPr>
        <w:ind w:firstLine="709"/>
        <w:jc w:val="both"/>
        <w:rPr>
          <w:sz w:val="28"/>
          <w:szCs w:val="28"/>
        </w:rPr>
      </w:pPr>
    </w:p>
    <w:p w:rsidR="003A0C1F" w:rsidRPr="00CB29F5" w:rsidRDefault="003A0C1F" w:rsidP="003A0C1F">
      <w:pPr>
        <w:pStyle w:val="a5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CB29F5">
        <w:rPr>
          <w:b/>
          <w:sz w:val="28"/>
          <w:szCs w:val="28"/>
        </w:rPr>
        <w:t>Финансирование устойчивого туристского имиджа города.</w:t>
      </w:r>
    </w:p>
    <w:p w:rsidR="003A0C1F" w:rsidRDefault="0019221D" w:rsidP="003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туристского имиджа города на туристском рынке должно сопровождаться широкой рекламной компанией. В первую очередь наглядная агитация должна быть реализована через средства массовой информации, газеты, журналы, телевидение в виде телевизионных роликов, буклетов, средства навигации, через городской сайт.</w:t>
      </w:r>
    </w:p>
    <w:p w:rsidR="00CB29F5" w:rsidRDefault="00CB29F5" w:rsidP="003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Главной целью рекламной компании должно стать создание имиджа города Каспийска как территории с благоприятным инвестиционным климатом в сфере туризма.</w:t>
      </w:r>
    </w:p>
    <w:p w:rsidR="00CB29F5" w:rsidRDefault="00CB29F5" w:rsidP="003A0C1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улучшения инвестиционной деятельности привлекательности города постановлением Главы администрации ГО «город Каспийск»</w:t>
      </w:r>
      <w:r w:rsidR="00A22182">
        <w:rPr>
          <w:sz w:val="28"/>
          <w:szCs w:val="28"/>
        </w:rPr>
        <w:t xml:space="preserve"> 12 </w:t>
      </w:r>
      <w:r w:rsidR="00A22182">
        <w:rPr>
          <w:sz w:val="28"/>
          <w:szCs w:val="28"/>
        </w:rPr>
        <w:lastRenderedPageBreak/>
        <w:t>декабря 2014г. создан городской</w:t>
      </w:r>
      <w:r w:rsidR="00A22182">
        <w:rPr>
          <w:sz w:val="28"/>
          <w:szCs w:val="28"/>
        </w:rPr>
        <w:tab/>
        <w:t>Совет по улучшению инвестиционного климата, 17 декабря 2014г. разработан и утвержден Инвестиционный паспорт города, 21 декабря 2014г. утверждена Инвестиционная Стратегия города Каспийск на 2015-2020гг. и 24 декабря 2014г. утверждена «Дорожная карта» по внедрению Стандарта деятельности органов местного самоуправления по обеспечению благоприятного инвестиционного</w:t>
      </w:r>
      <w:proofErr w:type="gramEnd"/>
      <w:r w:rsidR="00A22182">
        <w:rPr>
          <w:sz w:val="28"/>
          <w:szCs w:val="28"/>
        </w:rPr>
        <w:t xml:space="preserve"> климата.</w:t>
      </w:r>
    </w:p>
    <w:p w:rsidR="00A22182" w:rsidRDefault="00A22182" w:rsidP="003A0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Важнейшая экономическая задача города – это создание благоприятного инвестиционного климата в целях привлечения в экономику города частных инвестиций, для этой цели город имеет ряд конкурентных преимуществ, это:</w:t>
      </w:r>
    </w:p>
    <w:p w:rsidR="00A22182" w:rsidRDefault="00A22182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Выгодное географическое положение;</w:t>
      </w:r>
    </w:p>
    <w:p w:rsidR="00A22182" w:rsidRDefault="00A22182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</w:t>
      </w:r>
      <w:r w:rsidR="00CB620B">
        <w:rPr>
          <w:sz w:val="28"/>
          <w:szCs w:val="28"/>
        </w:rPr>
        <w:t>ресурсы и климатические условия;</w:t>
      </w:r>
    </w:p>
    <w:p w:rsidR="00CB620B" w:rsidRDefault="00CB620B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Близость к столице республики;</w:t>
      </w:r>
    </w:p>
    <w:p w:rsidR="00CB620B" w:rsidRDefault="00CB620B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Развитая система объектов торговли, общественного питания, бытовых услуг;</w:t>
      </w:r>
    </w:p>
    <w:p w:rsidR="00CB620B" w:rsidRDefault="00CB620B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Стабильная экономическая обстановка;</w:t>
      </w:r>
    </w:p>
    <w:p w:rsidR="00CB620B" w:rsidRDefault="00CB620B" w:rsidP="00A22182">
      <w:pPr>
        <w:pStyle w:val="a5"/>
        <w:numPr>
          <w:ilvl w:val="0"/>
          <w:numId w:val="33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трудовых ресурсов.</w:t>
      </w:r>
    </w:p>
    <w:p w:rsidR="00CB620B" w:rsidRDefault="00CB620B" w:rsidP="00CB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руководитель городского округа готов встретиться с каждым инвестором, рассмотреть индивидуально каждый проект, оказать необходимую помощь в реализации каждого проекта, обеспечить прозрачность, стабильность, безопасность и создать самые благоприятные условия для его реализации.</w:t>
      </w:r>
    </w:p>
    <w:p w:rsidR="00CB620B" w:rsidRDefault="00CB620B" w:rsidP="00CB6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сайте городской администрации имеется отдельный ра</w:t>
      </w:r>
      <w:r w:rsidR="00DB0102">
        <w:rPr>
          <w:sz w:val="28"/>
          <w:szCs w:val="28"/>
        </w:rPr>
        <w:t>здел для привлечения инвестиций в туристическую отрасль.</w:t>
      </w:r>
    </w:p>
    <w:p w:rsidR="00CB620B" w:rsidRDefault="00CB620B" w:rsidP="00CB620B">
      <w:pPr>
        <w:ind w:firstLine="709"/>
        <w:jc w:val="both"/>
        <w:rPr>
          <w:sz w:val="28"/>
          <w:szCs w:val="28"/>
        </w:rPr>
      </w:pPr>
    </w:p>
    <w:p w:rsidR="00CB620B" w:rsidRDefault="00CB620B" w:rsidP="00CB620B">
      <w:pPr>
        <w:pStyle w:val="a5"/>
        <w:numPr>
          <w:ilvl w:val="0"/>
          <w:numId w:val="24"/>
        </w:numPr>
        <w:ind w:left="709" w:right="283"/>
        <w:jc w:val="center"/>
        <w:rPr>
          <w:b/>
          <w:sz w:val="28"/>
          <w:szCs w:val="28"/>
        </w:rPr>
      </w:pPr>
      <w:r w:rsidRPr="00CB620B">
        <w:rPr>
          <w:b/>
          <w:sz w:val="28"/>
          <w:szCs w:val="28"/>
        </w:rPr>
        <w:t>Совершенствование туристской инфраструктуры и создание приоритетных проектов, необходимых для развития туризма.</w:t>
      </w:r>
    </w:p>
    <w:p w:rsidR="00B2690A" w:rsidRDefault="00B2690A" w:rsidP="00DB0102">
      <w:pPr>
        <w:pStyle w:val="a5"/>
        <w:ind w:left="0" w:right="28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приоритетным проектом развития Республики Дагестан «Точки роста», «Программой социально-экономического развития гор</w:t>
      </w:r>
      <w:r w:rsidR="00DB0102">
        <w:rPr>
          <w:sz w:val="28"/>
          <w:szCs w:val="28"/>
        </w:rPr>
        <w:t>одского округа «город Каспийск» на 2016 год и плановый период 2017-2018 годов,</w:t>
      </w:r>
      <w:r>
        <w:rPr>
          <w:sz w:val="28"/>
          <w:szCs w:val="28"/>
        </w:rPr>
        <w:t xml:space="preserve"> утвержденной Собранием городских депутатов в декабре 2015г., одна из основных задач города – дальнейшее развитие экономики, в том числе туристической сферы, через объекты инфраструктуры, строительство и реконструкцию парковой зоны, проведение работ по благоустройству дворовых территорий, строительств</w:t>
      </w:r>
      <w:r w:rsidR="00193B24">
        <w:rPr>
          <w:sz w:val="28"/>
          <w:szCs w:val="28"/>
        </w:rPr>
        <w:t>о</w:t>
      </w:r>
      <w:proofErr w:type="gramEnd"/>
      <w:r w:rsidR="00193B24">
        <w:rPr>
          <w:sz w:val="28"/>
          <w:szCs w:val="28"/>
        </w:rPr>
        <w:t xml:space="preserve"> и реконструкцию отелей, гости</w:t>
      </w:r>
      <w:r>
        <w:rPr>
          <w:sz w:val="28"/>
          <w:szCs w:val="28"/>
        </w:rPr>
        <w:t>ни</w:t>
      </w:r>
      <w:r w:rsidR="00193B24">
        <w:rPr>
          <w:sz w:val="28"/>
          <w:szCs w:val="28"/>
        </w:rPr>
        <w:t>ц, лечебн</w:t>
      </w:r>
      <w:proofErr w:type="gramStart"/>
      <w:r w:rsidR="00193B24">
        <w:rPr>
          <w:sz w:val="28"/>
          <w:szCs w:val="28"/>
        </w:rPr>
        <w:t>о-</w:t>
      </w:r>
      <w:proofErr w:type="gramEnd"/>
      <w:r w:rsidR="00193B24">
        <w:rPr>
          <w:sz w:val="28"/>
          <w:szCs w:val="28"/>
        </w:rPr>
        <w:t xml:space="preserve"> и физкультурно-оздоровительных центров, спортивных сооружений, стоянок </w:t>
      </w:r>
      <w:r w:rsidR="00E4316D">
        <w:rPr>
          <w:sz w:val="28"/>
          <w:szCs w:val="28"/>
        </w:rPr>
        <w:t>и парковок, предприятий торговли, общественного питания, оказания бытовых услуг и других объектов необходимых для развития туризма.</w:t>
      </w:r>
    </w:p>
    <w:p w:rsidR="00A141F4" w:rsidRDefault="00A141F4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</w:pPr>
    </w:p>
    <w:p w:rsidR="00D5014F" w:rsidRDefault="00D5014F" w:rsidP="00B2690A">
      <w:pPr>
        <w:pStyle w:val="a5"/>
        <w:ind w:left="0" w:right="283" w:firstLine="709"/>
        <w:jc w:val="both"/>
        <w:rPr>
          <w:sz w:val="28"/>
          <w:szCs w:val="28"/>
        </w:rPr>
        <w:sectPr w:rsidR="00D5014F" w:rsidSect="003D3211">
          <w:pgSz w:w="11906" w:h="16838"/>
          <w:pgMar w:top="993" w:right="1133" w:bottom="1134" w:left="1276" w:header="709" w:footer="709" w:gutter="0"/>
          <w:cols w:space="708"/>
          <w:docGrid w:linePitch="360"/>
        </w:sectPr>
      </w:pPr>
    </w:p>
    <w:p w:rsidR="00D5014F" w:rsidRPr="00720DB4" w:rsidRDefault="00D5014F" w:rsidP="00D5014F">
      <w:pPr>
        <w:jc w:val="center"/>
        <w:rPr>
          <w:b/>
          <w:sz w:val="32"/>
          <w:szCs w:val="32"/>
        </w:rPr>
      </w:pPr>
      <w:r w:rsidRPr="00720DB4">
        <w:rPr>
          <w:b/>
          <w:sz w:val="32"/>
          <w:szCs w:val="32"/>
        </w:rPr>
        <w:lastRenderedPageBreak/>
        <w:t>Перечень</w:t>
      </w:r>
    </w:p>
    <w:p w:rsidR="00D5014F" w:rsidRDefault="00D5014F" w:rsidP="00D5014F">
      <w:pPr>
        <w:jc w:val="center"/>
        <w:rPr>
          <w:b/>
          <w:sz w:val="32"/>
          <w:szCs w:val="32"/>
        </w:rPr>
      </w:pPr>
      <w:r w:rsidRPr="00720DB4">
        <w:rPr>
          <w:b/>
          <w:sz w:val="32"/>
          <w:szCs w:val="32"/>
        </w:rPr>
        <w:t>программных м</w:t>
      </w:r>
      <w:r>
        <w:rPr>
          <w:b/>
          <w:sz w:val="32"/>
          <w:szCs w:val="32"/>
        </w:rPr>
        <w:t>ероприятий</w:t>
      </w:r>
    </w:p>
    <w:p w:rsidR="00D5014F" w:rsidRDefault="00D5014F" w:rsidP="00D5014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(млн. руб.)</w:t>
      </w:r>
    </w:p>
    <w:tbl>
      <w:tblPr>
        <w:tblW w:w="155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2118"/>
        <w:gridCol w:w="1276"/>
        <w:gridCol w:w="1276"/>
        <w:gridCol w:w="1276"/>
        <w:gridCol w:w="1275"/>
        <w:gridCol w:w="1276"/>
        <w:gridCol w:w="1276"/>
        <w:gridCol w:w="1276"/>
        <w:gridCol w:w="1559"/>
        <w:gridCol w:w="2321"/>
      </w:tblGrid>
      <w:tr w:rsidR="00D5014F" w:rsidTr="007C0FED">
        <w:trPr>
          <w:trHeight w:val="540"/>
        </w:trPr>
        <w:tc>
          <w:tcPr>
            <w:tcW w:w="576" w:type="dxa"/>
            <w:vMerge w:val="restart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№</w:t>
            </w:r>
          </w:p>
          <w:p w:rsidR="00D5014F" w:rsidRPr="003D0F95" w:rsidRDefault="00D5014F" w:rsidP="007C0FED">
            <w:pPr>
              <w:jc w:val="center"/>
              <w:rPr>
                <w:b/>
              </w:rPr>
            </w:pPr>
            <w:proofErr w:type="gramStart"/>
            <w:r w:rsidRPr="003D0F95">
              <w:rPr>
                <w:b/>
              </w:rPr>
              <w:t>п</w:t>
            </w:r>
            <w:proofErr w:type="gramEnd"/>
            <w:r w:rsidRPr="003D0F95">
              <w:rPr>
                <w:b/>
              </w:rPr>
              <w:t>/п</w:t>
            </w:r>
          </w:p>
        </w:tc>
        <w:tc>
          <w:tcPr>
            <w:tcW w:w="2118" w:type="dxa"/>
            <w:vMerge w:val="restart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vMerge w:val="restart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Всего:</w:t>
            </w:r>
          </w:p>
        </w:tc>
        <w:tc>
          <w:tcPr>
            <w:tcW w:w="7938" w:type="dxa"/>
            <w:gridSpan w:val="6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Срок реализации мероприятия, в том числе по годам и источникам финансирования</w:t>
            </w:r>
          </w:p>
        </w:tc>
        <w:tc>
          <w:tcPr>
            <w:tcW w:w="2321" w:type="dxa"/>
            <w:vMerge w:val="restart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исполнитель</w:t>
            </w:r>
          </w:p>
        </w:tc>
      </w:tr>
      <w:tr w:rsidR="00D5014F" w:rsidTr="007C0FED">
        <w:trPr>
          <w:trHeight w:val="315"/>
        </w:trPr>
        <w:tc>
          <w:tcPr>
            <w:tcW w:w="576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2016год</w:t>
            </w:r>
          </w:p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2017год</w:t>
            </w:r>
          </w:p>
        </w:tc>
        <w:tc>
          <w:tcPr>
            <w:tcW w:w="2835" w:type="dxa"/>
            <w:gridSpan w:val="2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2018год</w:t>
            </w:r>
          </w:p>
        </w:tc>
        <w:tc>
          <w:tcPr>
            <w:tcW w:w="2321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</w:tr>
      <w:tr w:rsidR="00D5014F" w:rsidTr="007C0FED">
        <w:trPr>
          <w:trHeight w:val="720"/>
        </w:trPr>
        <w:tc>
          <w:tcPr>
            <w:tcW w:w="576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118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5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Местный бюджет</w:t>
            </w:r>
          </w:p>
        </w:tc>
        <w:tc>
          <w:tcPr>
            <w:tcW w:w="1559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Внебюджетные средства</w:t>
            </w:r>
          </w:p>
        </w:tc>
        <w:tc>
          <w:tcPr>
            <w:tcW w:w="2321" w:type="dxa"/>
            <w:vMerge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</w:p>
        </w:tc>
      </w:tr>
      <w:tr w:rsidR="00D5014F" w:rsidTr="007C0FED">
        <w:trPr>
          <w:trHeight w:val="285"/>
        </w:trPr>
        <w:tc>
          <w:tcPr>
            <w:tcW w:w="5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1</w:t>
            </w:r>
          </w:p>
        </w:tc>
        <w:tc>
          <w:tcPr>
            <w:tcW w:w="2118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2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3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4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5</w:t>
            </w:r>
          </w:p>
        </w:tc>
        <w:tc>
          <w:tcPr>
            <w:tcW w:w="1275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6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7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8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9</w:t>
            </w:r>
          </w:p>
        </w:tc>
        <w:tc>
          <w:tcPr>
            <w:tcW w:w="1559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10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11</w:t>
            </w:r>
          </w:p>
        </w:tc>
      </w:tr>
      <w:tr w:rsidR="00D5014F" w:rsidTr="007C0FED">
        <w:trPr>
          <w:trHeight w:val="271"/>
        </w:trPr>
        <w:tc>
          <w:tcPr>
            <w:tcW w:w="15505" w:type="dxa"/>
            <w:gridSpan w:val="11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Задача №1 Объединение усилий и ресурсов организаций и сообществ, заинтересованных в развитии туризма</w:t>
            </w:r>
          </w:p>
        </w:tc>
      </w:tr>
      <w:tr w:rsidR="00D5014F" w:rsidTr="007C0FED">
        <w:trPr>
          <w:trHeight w:val="360"/>
        </w:trPr>
        <w:tc>
          <w:tcPr>
            <w:tcW w:w="5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1.1</w:t>
            </w:r>
          </w:p>
        </w:tc>
        <w:tc>
          <w:tcPr>
            <w:tcW w:w="2118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Подготовка предложений по рекламно-информационной деятельности, поддержке</w:t>
            </w:r>
            <w:r>
              <w:rPr>
                <w:b/>
              </w:rPr>
              <w:t xml:space="preserve"> турпродукта города в рамках реализации республиканских программ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405"/>
        </w:trPr>
        <w:tc>
          <w:tcPr>
            <w:tcW w:w="5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 w:rsidRPr="003D0F95">
              <w:rPr>
                <w:b/>
              </w:rPr>
              <w:t>1.2.</w:t>
            </w:r>
          </w:p>
        </w:tc>
        <w:tc>
          <w:tcPr>
            <w:tcW w:w="2118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Подготовка фотоматериалов для организации продвижения турпродукта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0,06 ежегодно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390"/>
        </w:trPr>
        <w:tc>
          <w:tcPr>
            <w:tcW w:w="5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2118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республиканских и межрегиональных семинарах, </w:t>
            </w:r>
            <w:r>
              <w:rPr>
                <w:b/>
              </w:rPr>
              <w:lastRenderedPageBreak/>
              <w:t xml:space="preserve">конференциях, круглых столах, форумах с целью накопления и внедрения передового опыта 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постоянно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450"/>
        </w:trPr>
        <w:tc>
          <w:tcPr>
            <w:tcW w:w="5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1.4</w:t>
            </w:r>
          </w:p>
        </w:tc>
        <w:tc>
          <w:tcPr>
            <w:tcW w:w="2118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 w:rsidRPr="00E103E6">
              <w:rPr>
                <w:b/>
              </w:rPr>
              <w:t xml:space="preserve">Создание </w:t>
            </w:r>
            <w:r>
              <w:rPr>
                <w:b/>
              </w:rPr>
              <w:t>паспорта туристских ресурсов города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30544A" w:rsidRDefault="00D5014F" w:rsidP="007C0FED">
            <w:pPr>
              <w:ind w:left="-108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I </w:t>
            </w:r>
            <w:r>
              <w:rPr>
                <w:b/>
              </w:rPr>
              <w:t>полугодие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540"/>
        </w:trPr>
        <w:tc>
          <w:tcPr>
            <w:tcW w:w="5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1.5</w:t>
            </w:r>
          </w:p>
        </w:tc>
        <w:tc>
          <w:tcPr>
            <w:tcW w:w="2118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Создание буклета туристических объектов города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0,05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0,05 декабрь 2016г.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465"/>
        </w:trPr>
        <w:tc>
          <w:tcPr>
            <w:tcW w:w="5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 w:rsidRPr="00E103E6">
              <w:rPr>
                <w:b/>
              </w:rPr>
              <w:t>1.6</w:t>
            </w:r>
          </w:p>
        </w:tc>
        <w:tc>
          <w:tcPr>
            <w:tcW w:w="2118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Разработка туристских маршрутов на основе целевого заказа с привлечением студентов и общественных организаций города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Июль 2016г.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3D0F95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465"/>
        </w:trPr>
        <w:tc>
          <w:tcPr>
            <w:tcW w:w="2694" w:type="dxa"/>
            <w:gridSpan w:val="2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Итого: раздел №1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0,11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2321" w:type="dxa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014F" w:rsidTr="007C0FED">
        <w:trPr>
          <w:trHeight w:val="420"/>
        </w:trPr>
        <w:tc>
          <w:tcPr>
            <w:tcW w:w="15505" w:type="dxa"/>
            <w:gridSpan w:val="11"/>
          </w:tcPr>
          <w:p w:rsidR="00D5014F" w:rsidRPr="00E103E6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Задача №2 Формирование новых и развитие существующих турпродуктов и их продвижение на внутреннем туристском рынке</w:t>
            </w:r>
          </w:p>
        </w:tc>
      </w:tr>
      <w:tr w:rsidR="00D5014F" w:rsidTr="007C0FED">
        <w:trPr>
          <w:trHeight w:val="360"/>
        </w:trPr>
        <w:tc>
          <w:tcPr>
            <w:tcW w:w="5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 w:rsidRPr="004922F9">
              <w:rPr>
                <w:b/>
              </w:rPr>
              <w:t>2.1</w:t>
            </w:r>
          </w:p>
        </w:tc>
        <w:tc>
          <w:tcPr>
            <w:tcW w:w="2118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в республиканском конкурсе на разработку новых </w:t>
            </w:r>
            <w:r>
              <w:rPr>
                <w:b/>
              </w:rPr>
              <w:lastRenderedPageBreak/>
              <w:t>туристских проектов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014F" w:rsidTr="007C0FED">
        <w:trPr>
          <w:trHeight w:val="390"/>
        </w:trPr>
        <w:tc>
          <w:tcPr>
            <w:tcW w:w="5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 w:rsidRPr="004922F9">
              <w:rPr>
                <w:b/>
              </w:rPr>
              <w:lastRenderedPageBreak/>
              <w:t>2.2</w:t>
            </w:r>
          </w:p>
        </w:tc>
        <w:tc>
          <w:tcPr>
            <w:tcW w:w="2118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Организация ежегодных фотовыставок на базе филиала ОАО «</w:t>
            </w:r>
            <w:proofErr w:type="spellStart"/>
            <w:r>
              <w:rPr>
                <w:b/>
              </w:rPr>
              <w:t>Русгидро</w:t>
            </w:r>
            <w:proofErr w:type="spellEnd"/>
            <w:r>
              <w:rPr>
                <w:b/>
              </w:rPr>
              <w:t>» или ТЦ «Весна»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014F" w:rsidTr="007C0FED">
        <w:trPr>
          <w:trHeight w:val="270"/>
        </w:trPr>
        <w:tc>
          <w:tcPr>
            <w:tcW w:w="5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 w:rsidRPr="004922F9">
              <w:rPr>
                <w:b/>
              </w:rPr>
              <w:t>2.3</w:t>
            </w:r>
          </w:p>
        </w:tc>
        <w:tc>
          <w:tcPr>
            <w:tcW w:w="2118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Разработка туристических маршрутов (многодневных)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014F" w:rsidTr="007C0FED">
        <w:trPr>
          <w:trHeight w:val="405"/>
        </w:trPr>
        <w:tc>
          <w:tcPr>
            <w:tcW w:w="2694" w:type="dxa"/>
            <w:gridSpan w:val="2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 w:rsidRPr="004922F9">
              <w:rPr>
                <w:b/>
              </w:rPr>
              <w:t>Итого: раздел №2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4922F9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5014F" w:rsidTr="007C0FED">
        <w:trPr>
          <w:trHeight w:val="330"/>
        </w:trPr>
        <w:tc>
          <w:tcPr>
            <w:tcW w:w="15505" w:type="dxa"/>
            <w:gridSpan w:val="11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 w:rsidRPr="00877FCB">
              <w:rPr>
                <w:b/>
              </w:rPr>
              <w:t>Задача №3 Формирование устойчивого туристского имиджа города</w:t>
            </w:r>
          </w:p>
        </w:tc>
      </w:tr>
      <w:tr w:rsidR="00D5014F" w:rsidTr="007C0FED">
        <w:trPr>
          <w:trHeight w:val="173"/>
        </w:trPr>
        <w:tc>
          <w:tcPr>
            <w:tcW w:w="5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 w:rsidRPr="00877FCB">
              <w:rPr>
                <w:b/>
              </w:rPr>
              <w:t>3.1</w:t>
            </w:r>
          </w:p>
        </w:tc>
        <w:tc>
          <w:tcPr>
            <w:tcW w:w="2118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Рекламно-информационное обеспечение турпродукта, создание и продвижение отдельного раздела по туризму на сайте городской администрации (постоянно)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Информационно-аналитический отдел</w:t>
            </w:r>
          </w:p>
        </w:tc>
      </w:tr>
      <w:tr w:rsidR="00D5014F" w:rsidTr="007C0FED">
        <w:trPr>
          <w:trHeight w:val="165"/>
        </w:trPr>
        <w:tc>
          <w:tcPr>
            <w:tcW w:w="5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 w:rsidRPr="00877FCB">
              <w:rPr>
                <w:b/>
              </w:rPr>
              <w:t>3.2</w:t>
            </w:r>
          </w:p>
        </w:tc>
        <w:tc>
          <w:tcPr>
            <w:tcW w:w="2118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Участие в республиканских и региональных выставках турпродукта города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0,01</w:t>
            </w:r>
          </w:p>
        </w:tc>
        <w:tc>
          <w:tcPr>
            <w:tcW w:w="2321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210"/>
        </w:trPr>
        <w:tc>
          <w:tcPr>
            <w:tcW w:w="5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 w:rsidRPr="00877FCB">
              <w:rPr>
                <w:b/>
              </w:rPr>
              <w:t>3.3</w:t>
            </w:r>
          </w:p>
        </w:tc>
        <w:tc>
          <w:tcPr>
            <w:tcW w:w="2118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Изготовление </w:t>
            </w:r>
            <w:r>
              <w:rPr>
                <w:b/>
              </w:rPr>
              <w:lastRenderedPageBreak/>
              <w:t>рекламной и сувенирной продукции с символикой города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0,02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2321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Отдел </w:t>
            </w:r>
            <w:r>
              <w:rPr>
                <w:b/>
              </w:rPr>
              <w:lastRenderedPageBreak/>
              <w:t>потребительского рынка и муниципальных закупок</w:t>
            </w:r>
          </w:p>
        </w:tc>
      </w:tr>
      <w:tr w:rsidR="00D5014F" w:rsidTr="007C0FED">
        <w:trPr>
          <w:trHeight w:val="173"/>
        </w:trPr>
        <w:tc>
          <w:tcPr>
            <w:tcW w:w="2694" w:type="dxa"/>
            <w:gridSpan w:val="2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Итого: раздел №3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0,03</w:t>
            </w:r>
          </w:p>
        </w:tc>
        <w:tc>
          <w:tcPr>
            <w:tcW w:w="1276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0,04</w:t>
            </w:r>
          </w:p>
        </w:tc>
        <w:tc>
          <w:tcPr>
            <w:tcW w:w="2321" w:type="dxa"/>
          </w:tcPr>
          <w:p w:rsidR="00D5014F" w:rsidRPr="00877FCB" w:rsidRDefault="00D5014F" w:rsidP="007C0FED">
            <w:pPr>
              <w:jc w:val="center"/>
              <w:rPr>
                <w:b/>
              </w:rPr>
            </w:pPr>
          </w:p>
        </w:tc>
      </w:tr>
      <w:tr w:rsidR="00D5014F" w:rsidTr="007C0FED">
        <w:trPr>
          <w:trHeight w:val="180"/>
        </w:trPr>
        <w:tc>
          <w:tcPr>
            <w:tcW w:w="15505" w:type="dxa"/>
            <w:gridSpan w:val="11"/>
          </w:tcPr>
          <w:p w:rsidR="00D5014F" w:rsidRDefault="00D5014F" w:rsidP="007C0FED">
            <w:pPr>
              <w:rPr>
                <w:b/>
                <w:sz w:val="32"/>
                <w:szCs w:val="32"/>
              </w:rPr>
            </w:pPr>
          </w:p>
        </w:tc>
      </w:tr>
      <w:tr w:rsidR="00D5014F" w:rsidTr="007C0FED">
        <w:trPr>
          <w:trHeight w:val="180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Осуществление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ходом работы по освещению города, выполнения работ по благоустройству, санитарному состоянию (постоянно)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Административная комиссия, отдел ЖКХ</w:t>
            </w:r>
          </w:p>
        </w:tc>
      </w:tr>
      <w:tr w:rsidR="00D5014F" w:rsidTr="007C0FED">
        <w:trPr>
          <w:trHeight w:val="195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Дальнейшее развитие и совершенствование городской торговой сети на базе действующих супермаркетов: </w:t>
            </w:r>
            <w:proofErr w:type="gramStart"/>
            <w:r>
              <w:rPr>
                <w:b/>
              </w:rPr>
              <w:t>«Антарес», «</w:t>
            </w:r>
            <w:proofErr w:type="spellStart"/>
            <w:r>
              <w:rPr>
                <w:b/>
              </w:rPr>
              <w:t>Арадеш</w:t>
            </w:r>
            <w:proofErr w:type="spellEnd"/>
            <w:r>
              <w:rPr>
                <w:b/>
              </w:rPr>
              <w:t xml:space="preserve">», «Каравелла», «Эль-сам», «Орион», «Весна», «Меридиан», </w:t>
            </w:r>
            <w:r>
              <w:rPr>
                <w:b/>
              </w:rPr>
              <w:lastRenderedPageBreak/>
              <w:t>«Океан», по продаже сувениров, напитков и т.п.</w:t>
            </w:r>
            <w:proofErr w:type="gramEnd"/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</w:tr>
      <w:tr w:rsidR="00D5014F" w:rsidTr="007C0FED">
        <w:trPr>
          <w:trHeight w:val="180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4.3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Реализация инвестиционного проекта «Реконструкция незавершенных строительством берегозащитных сооружений на побережье Каспийского моря с обустройством набережной в г. Каспийске» 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1600,0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Отдел экономики</w:t>
            </w:r>
          </w:p>
        </w:tc>
      </w:tr>
      <w:tr w:rsidR="00D5014F" w:rsidTr="007C0FED">
        <w:trPr>
          <w:trHeight w:val="128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4.4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Реализация инвестиционного проекта «Строительство отеля «</w:t>
            </w:r>
            <w:proofErr w:type="gramStart"/>
            <w:r>
              <w:rPr>
                <w:b/>
              </w:rPr>
              <w:t>Каспий-плаза</w:t>
            </w:r>
            <w:proofErr w:type="gramEnd"/>
            <w:r>
              <w:rPr>
                <w:b/>
              </w:rPr>
              <w:t xml:space="preserve">» 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1400,0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Отдел экономики</w:t>
            </w:r>
          </w:p>
        </w:tc>
      </w:tr>
      <w:tr w:rsidR="00D5014F" w:rsidTr="007C0FED">
        <w:trPr>
          <w:trHeight w:val="173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Организация туристских маршрутов через парковую зону, художественную галерею, городской музей, центр традиционной культуры </w:t>
            </w:r>
            <w:r>
              <w:rPr>
                <w:b/>
              </w:rPr>
              <w:lastRenderedPageBreak/>
              <w:t>народов России и т.п.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180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4.6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Организация туристских водных маршрутов Махачкала – Каспийск, с элементами рыбалки,  посещения цеха №8 и т.п. с 2017г.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128"/>
        </w:trPr>
        <w:tc>
          <w:tcPr>
            <w:tcW w:w="5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2118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Организация детского туризма на базе лагеря им. А. Назарова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Управление культуры и молодежной политики</w:t>
            </w:r>
          </w:p>
        </w:tc>
      </w:tr>
      <w:tr w:rsidR="00D5014F" w:rsidTr="007C0FED">
        <w:trPr>
          <w:trHeight w:val="225"/>
        </w:trPr>
        <w:tc>
          <w:tcPr>
            <w:tcW w:w="2694" w:type="dxa"/>
            <w:gridSpan w:val="2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 w:rsidRPr="00DC1DCB">
              <w:rPr>
                <w:b/>
              </w:rPr>
              <w:t>Итого: раздел №4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5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1276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1000,0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</w:tr>
      <w:tr w:rsidR="00D5014F" w:rsidTr="007C0FED">
        <w:trPr>
          <w:trHeight w:val="225"/>
        </w:trPr>
        <w:tc>
          <w:tcPr>
            <w:tcW w:w="2694" w:type="dxa"/>
            <w:gridSpan w:val="2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3000,21</w:t>
            </w: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5014F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1000,1</w:t>
            </w: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1000,05</w:t>
            </w:r>
          </w:p>
        </w:tc>
        <w:tc>
          <w:tcPr>
            <w:tcW w:w="1276" w:type="dxa"/>
          </w:tcPr>
          <w:p w:rsidR="00D5014F" w:rsidRDefault="00D5014F" w:rsidP="007C0FED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5014F" w:rsidRDefault="00D5014F" w:rsidP="007C0FED">
            <w:pPr>
              <w:jc w:val="center"/>
              <w:rPr>
                <w:b/>
              </w:rPr>
            </w:pPr>
            <w:r>
              <w:rPr>
                <w:b/>
              </w:rPr>
              <w:t>1000,06</w:t>
            </w:r>
          </w:p>
        </w:tc>
        <w:tc>
          <w:tcPr>
            <w:tcW w:w="2321" w:type="dxa"/>
          </w:tcPr>
          <w:p w:rsidR="00D5014F" w:rsidRPr="00DC1DCB" w:rsidRDefault="00D5014F" w:rsidP="007C0FED">
            <w:pPr>
              <w:jc w:val="center"/>
              <w:rPr>
                <w:b/>
              </w:rPr>
            </w:pPr>
          </w:p>
        </w:tc>
      </w:tr>
    </w:tbl>
    <w:p w:rsidR="00D5014F" w:rsidRDefault="00D5014F" w:rsidP="00D5014F">
      <w:pPr>
        <w:rPr>
          <w:b/>
          <w:sz w:val="32"/>
          <w:szCs w:val="32"/>
        </w:rPr>
      </w:pPr>
    </w:p>
    <w:p w:rsidR="00D5014F" w:rsidRPr="00720DB4" w:rsidRDefault="00D5014F" w:rsidP="00D5014F">
      <w:pPr>
        <w:rPr>
          <w:b/>
          <w:sz w:val="32"/>
          <w:szCs w:val="32"/>
        </w:rPr>
      </w:pPr>
    </w:p>
    <w:p w:rsidR="00D5014F" w:rsidRPr="00B2690A" w:rsidRDefault="00D5014F" w:rsidP="00D5014F">
      <w:pPr>
        <w:pStyle w:val="a5"/>
        <w:ind w:left="0" w:right="283" w:firstLine="709"/>
        <w:jc w:val="both"/>
        <w:rPr>
          <w:sz w:val="28"/>
          <w:szCs w:val="28"/>
        </w:rPr>
      </w:pPr>
    </w:p>
    <w:sectPr w:rsidR="00D5014F" w:rsidRPr="00B2690A" w:rsidSect="00720DB4">
      <w:pgSz w:w="16838" w:h="11906" w:orient="landscape"/>
      <w:pgMar w:top="1276" w:right="1135" w:bottom="113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C58"/>
    <w:multiLevelType w:val="hybridMultilevel"/>
    <w:tmpl w:val="037C2086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">
    <w:nsid w:val="0F781348"/>
    <w:multiLevelType w:val="hybridMultilevel"/>
    <w:tmpl w:val="A9548D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5220CF"/>
    <w:multiLevelType w:val="hybridMultilevel"/>
    <w:tmpl w:val="58E26042"/>
    <w:lvl w:ilvl="0" w:tplc="3F58A66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>
    <w:nsid w:val="15E932BE"/>
    <w:multiLevelType w:val="hybridMultilevel"/>
    <w:tmpl w:val="DFA0A8A2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1314A"/>
    <w:multiLevelType w:val="hybridMultilevel"/>
    <w:tmpl w:val="B7F013B8"/>
    <w:lvl w:ilvl="0" w:tplc="B25A9B92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4" w:hanging="360"/>
      </w:pPr>
    </w:lvl>
    <w:lvl w:ilvl="2" w:tplc="0419001B" w:tentative="1">
      <w:start w:val="1"/>
      <w:numFmt w:val="lowerRoman"/>
      <w:lvlText w:val="%3."/>
      <w:lvlJc w:val="right"/>
      <w:pPr>
        <w:ind w:left="1784" w:hanging="180"/>
      </w:pPr>
    </w:lvl>
    <w:lvl w:ilvl="3" w:tplc="0419000F" w:tentative="1">
      <w:start w:val="1"/>
      <w:numFmt w:val="decimal"/>
      <w:lvlText w:val="%4."/>
      <w:lvlJc w:val="left"/>
      <w:pPr>
        <w:ind w:left="2504" w:hanging="360"/>
      </w:pPr>
    </w:lvl>
    <w:lvl w:ilvl="4" w:tplc="04190019" w:tentative="1">
      <w:start w:val="1"/>
      <w:numFmt w:val="lowerLetter"/>
      <w:lvlText w:val="%5."/>
      <w:lvlJc w:val="left"/>
      <w:pPr>
        <w:ind w:left="3224" w:hanging="360"/>
      </w:pPr>
    </w:lvl>
    <w:lvl w:ilvl="5" w:tplc="0419001B" w:tentative="1">
      <w:start w:val="1"/>
      <w:numFmt w:val="lowerRoman"/>
      <w:lvlText w:val="%6."/>
      <w:lvlJc w:val="right"/>
      <w:pPr>
        <w:ind w:left="3944" w:hanging="180"/>
      </w:pPr>
    </w:lvl>
    <w:lvl w:ilvl="6" w:tplc="0419000F" w:tentative="1">
      <w:start w:val="1"/>
      <w:numFmt w:val="decimal"/>
      <w:lvlText w:val="%7."/>
      <w:lvlJc w:val="left"/>
      <w:pPr>
        <w:ind w:left="4664" w:hanging="360"/>
      </w:pPr>
    </w:lvl>
    <w:lvl w:ilvl="7" w:tplc="04190019" w:tentative="1">
      <w:start w:val="1"/>
      <w:numFmt w:val="lowerLetter"/>
      <w:lvlText w:val="%8."/>
      <w:lvlJc w:val="left"/>
      <w:pPr>
        <w:ind w:left="5384" w:hanging="360"/>
      </w:pPr>
    </w:lvl>
    <w:lvl w:ilvl="8" w:tplc="041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5">
    <w:nsid w:val="299A31AE"/>
    <w:multiLevelType w:val="hybridMultilevel"/>
    <w:tmpl w:val="4D261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173E14"/>
    <w:multiLevelType w:val="hybridMultilevel"/>
    <w:tmpl w:val="81D6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7638A"/>
    <w:multiLevelType w:val="hybridMultilevel"/>
    <w:tmpl w:val="E588459A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1B4D5D"/>
    <w:multiLevelType w:val="hybridMultilevel"/>
    <w:tmpl w:val="5D68B41A"/>
    <w:lvl w:ilvl="0" w:tplc="01C0748A">
      <w:start w:val="1"/>
      <w:numFmt w:val="bullet"/>
      <w:lvlText w:val="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57AD"/>
    <w:multiLevelType w:val="hybridMultilevel"/>
    <w:tmpl w:val="7C1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065AA"/>
    <w:multiLevelType w:val="hybridMultilevel"/>
    <w:tmpl w:val="76704216"/>
    <w:lvl w:ilvl="0" w:tplc="0BE23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D238B3"/>
    <w:multiLevelType w:val="hybridMultilevel"/>
    <w:tmpl w:val="DEE21E02"/>
    <w:lvl w:ilvl="0" w:tplc="01C074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D537FF"/>
    <w:multiLevelType w:val="hybridMultilevel"/>
    <w:tmpl w:val="04E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F1BC6"/>
    <w:multiLevelType w:val="hybridMultilevel"/>
    <w:tmpl w:val="7F10FC1E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B1791"/>
    <w:multiLevelType w:val="hybridMultilevel"/>
    <w:tmpl w:val="818EB7A6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503DC"/>
    <w:multiLevelType w:val="hybridMultilevel"/>
    <w:tmpl w:val="921CC6B2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054599"/>
    <w:multiLevelType w:val="hybridMultilevel"/>
    <w:tmpl w:val="87CE7B98"/>
    <w:lvl w:ilvl="0" w:tplc="BF9C37C8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7">
    <w:nsid w:val="4FF414DA"/>
    <w:multiLevelType w:val="hybridMultilevel"/>
    <w:tmpl w:val="320AFE44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A9042D"/>
    <w:multiLevelType w:val="hybridMultilevel"/>
    <w:tmpl w:val="CBFAB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536F4"/>
    <w:multiLevelType w:val="hybridMultilevel"/>
    <w:tmpl w:val="6F30DF06"/>
    <w:lvl w:ilvl="0" w:tplc="842641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3624F"/>
    <w:multiLevelType w:val="hybridMultilevel"/>
    <w:tmpl w:val="4FE0A2F6"/>
    <w:lvl w:ilvl="0" w:tplc="ED3E23A2">
      <w:start w:val="1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1">
    <w:nsid w:val="5CA03829"/>
    <w:multiLevelType w:val="hybridMultilevel"/>
    <w:tmpl w:val="625E4F22"/>
    <w:lvl w:ilvl="0" w:tplc="942CF17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72A7C"/>
    <w:multiLevelType w:val="hybridMultilevel"/>
    <w:tmpl w:val="161A5A30"/>
    <w:lvl w:ilvl="0" w:tplc="01C07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C7F0B"/>
    <w:multiLevelType w:val="hybridMultilevel"/>
    <w:tmpl w:val="45367EA6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952427"/>
    <w:multiLevelType w:val="hybridMultilevel"/>
    <w:tmpl w:val="2872F170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B46F98"/>
    <w:multiLevelType w:val="hybridMultilevel"/>
    <w:tmpl w:val="C1D48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A77256"/>
    <w:multiLevelType w:val="hybridMultilevel"/>
    <w:tmpl w:val="165E6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73779"/>
    <w:multiLevelType w:val="hybridMultilevel"/>
    <w:tmpl w:val="A7D66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C42000F"/>
    <w:multiLevelType w:val="hybridMultilevel"/>
    <w:tmpl w:val="5676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F3A4A"/>
    <w:multiLevelType w:val="hybridMultilevel"/>
    <w:tmpl w:val="E36C53C8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DC5A83"/>
    <w:multiLevelType w:val="hybridMultilevel"/>
    <w:tmpl w:val="59186188"/>
    <w:lvl w:ilvl="0" w:tplc="01C07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C40461"/>
    <w:multiLevelType w:val="hybridMultilevel"/>
    <w:tmpl w:val="7384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F7DEB"/>
    <w:multiLevelType w:val="hybridMultilevel"/>
    <w:tmpl w:val="F078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0"/>
  </w:num>
  <w:num w:numId="9">
    <w:abstractNumId w:val="4"/>
  </w:num>
  <w:num w:numId="10">
    <w:abstractNumId w:val="18"/>
  </w:num>
  <w:num w:numId="11">
    <w:abstractNumId w:val="26"/>
  </w:num>
  <w:num w:numId="12">
    <w:abstractNumId w:val="8"/>
  </w:num>
  <w:num w:numId="13">
    <w:abstractNumId w:val="32"/>
  </w:num>
  <w:num w:numId="14">
    <w:abstractNumId w:val="14"/>
  </w:num>
  <w:num w:numId="15">
    <w:abstractNumId w:val="15"/>
  </w:num>
  <w:num w:numId="16">
    <w:abstractNumId w:val="11"/>
  </w:num>
  <w:num w:numId="17">
    <w:abstractNumId w:val="7"/>
  </w:num>
  <w:num w:numId="18">
    <w:abstractNumId w:val="30"/>
  </w:num>
  <w:num w:numId="19">
    <w:abstractNumId w:val="28"/>
  </w:num>
  <w:num w:numId="20">
    <w:abstractNumId w:val="2"/>
  </w:num>
  <w:num w:numId="21">
    <w:abstractNumId w:val="16"/>
  </w:num>
  <w:num w:numId="22">
    <w:abstractNumId w:val="20"/>
  </w:num>
  <w:num w:numId="23">
    <w:abstractNumId w:val="21"/>
  </w:num>
  <w:num w:numId="24">
    <w:abstractNumId w:val="10"/>
  </w:num>
  <w:num w:numId="25">
    <w:abstractNumId w:val="27"/>
  </w:num>
  <w:num w:numId="26">
    <w:abstractNumId w:val="17"/>
  </w:num>
  <w:num w:numId="27">
    <w:abstractNumId w:val="29"/>
  </w:num>
  <w:num w:numId="28">
    <w:abstractNumId w:val="22"/>
  </w:num>
  <w:num w:numId="29">
    <w:abstractNumId w:val="13"/>
  </w:num>
  <w:num w:numId="30">
    <w:abstractNumId w:val="3"/>
  </w:num>
  <w:num w:numId="31">
    <w:abstractNumId w:val="24"/>
  </w:num>
  <w:num w:numId="32">
    <w:abstractNumId w:val="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F0"/>
    <w:rsid w:val="000279BD"/>
    <w:rsid w:val="00041146"/>
    <w:rsid w:val="00041C92"/>
    <w:rsid w:val="00047DCE"/>
    <w:rsid w:val="00056125"/>
    <w:rsid w:val="00057FC6"/>
    <w:rsid w:val="00064561"/>
    <w:rsid w:val="00091169"/>
    <w:rsid w:val="000B625C"/>
    <w:rsid w:val="000D1905"/>
    <w:rsid w:val="000D3EEB"/>
    <w:rsid w:val="000E3AE6"/>
    <w:rsid w:val="000E3BAA"/>
    <w:rsid w:val="000F4175"/>
    <w:rsid w:val="00101B6D"/>
    <w:rsid w:val="00103CD7"/>
    <w:rsid w:val="001468DD"/>
    <w:rsid w:val="00146A40"/>
    <w:rsid w:val="00164D5D"/>
    <w:rsid w:val="00171F3F"/>
    <w:rsid w:val="00177B30"/>
    <w:rsid w:val="00181F27"/>
    <w:rsid w:val="0019221D"/>
    <w:rsid w:val="001934ED"/>
    <w:rsid w:val="00193B24"/>
    <w:rsid w:val="0019417E"/>
    <w:rsid w:val="001A3FC3"/>
    <w:rsid w:val="001B1DBA"/>
    <w:rsid w:val="001B4410"/>
    <w:rsid w:val="001B5658"/>
    <w:rsid w:val="001B6A5B"/>
    <w:rsid w:val="001D5E88"/>
    <w:rsid w:val="00201640"/>
    <w:rsid w:val="00215C07"/>
    <w:rsid w:val="00217404"/>
    <w:rsid w:val="002178D0"/>
    <w:rsid w:val="00225BC0"/>
    <w:rsid w:val="002524C9"/>
    <w:rsid w:val="002550B1"/>
    <w:rsid w:val="00260AC9"/>
    <w:rsid w:val="00272297"/>
    <w:rsid w:val="002970F0"/>
    <w:rsid w:val="002C22CA"/>
    <w:rsid w:val="002E1123"/>
    <w:rsid w:val="002E2373"/>
    <w:rsid w:val="00303190"/>
    <w:rsid w:val="00306473"/>
    <w:rsid w:val="00311562"/>
    <w:rsid w:val="00313AEC"/>
    <w:rsid w:val="00322BD3"/>
    <w:rsid w:val="00326BD8"/>
    <w:rsid w:val="00327D05"/>
    <w:rsid w:val="0035624C"/>
    <w:rsid w:val="003717D8"/>
    <w:rsid w:val="003757D4"/>
    <w:rsid w:val="00385184"/>
    <w:rsid w:val="003976A0"/>
    <w:rsid w:val="003A0C1F"/>
    <w:rsid w:val="003D3211"/>
    <w:rsid w:val="003D38E6"/>
    <w:rsid w:val="003D71B0"/>
    <w:rsid w:val="003E6C9F"/>
    <w:rsid w:val="00410326"/>
    <w:rsid w:val="00416D07"/>
    <w:rsid w:val="004252A3"/>
    <w:rsid w:val="00430F8E"/>
    <w:rsid w:val="0044603B"/>
    <w:rsid w:val="0046402D"/>
    <w:rsid w:val="00467248"/>
    <w:rsid w:val="0047087C"/>
    <w:rsid w:val="004746FB"/>
    <w:rsid w:val="00482F4A"/>
    <w:rsid w:val="00485725"/>
    <w:rsid w:val="00493869"/>
    <w:rsid w:val="004A3EE5"/>
    <w:rsid w:val="004A6F23"/>
    <w:rsid w:val="004B3522"/>
    <w:rsid w:val="004C1FB5"/>
    <w:rsid w:val="004C76C2"/>
    <w:rsid w:val="004D4289"/>
    <w:rsid w:val="004F604F"/>
    <w:rsid w:val="005035ED"/>
    <w:rsid w:val="00524B56"/>
    <w:rsid w:val="00545C52"/>
    <w:rsid w:val="0055717E"/>
    <w:rsid w:val="00572521"/>
    <w:rsid w:val="005847DF"/>
    <w:rsid w:val="00593BF7"/>
    <w:rsid w:val="00597958"/>
    <w:rsid w:val="005B7750"/>
    <w:rsid w:val="005C332B"/>
    <w:rsid w:val="005D0CEB"/>
    <w:rsid w:val="005E38DB"/>
    <w:rsid w:val="005E65E9"/>
    <w:rsid w:val="00606C2B"/>
    <w:rsid w:val="00606DEB"/>
    <w:rsid w:val="0060778D"/>
    <w:rsid w:val="00611188"/>
    <w:rsid w:val="0061216E"/>
    <w:rsid w:val="00623E78"/>
    <w:rsid w:val="006365F2"/>
    <w:rsid w:val="00637848"/>
    <w:rsid w:val="00644B48"/>
    <w:rsid w:val="00672F75"/>
    <w:rsid w:val="00676742"/>
    <w:rsid w:val="006A1BC9"/>
    <w:rsid w:val="006A6CB3"/>
    <w:rsid w:val="006A780B"/>
    <w:rsid w:val="006B43DE"/>
    <w:rsid w:val="006B776A"/>
    <w:rsid w:val="006D66A6"/>
    <w:rsid w:val="006D7AE2"/>
    <w:rsid w:val="006F6D8F"/>
    <w:rsid w:val="007146C7"/>
    <w:rsid w:val="00722A02"/>
    <w:rsid w:val="00731300"/>
    <w:rsid w:val="00746466"/>
    <w:rsid w:val="007470DA"/>
    <w:rsid w:val="00752420"/>
    <w:rsid w:val="0075317A"/>
    <w:rsid w:val="0076010E"/>
    <w:rsid w:val="00771680"/>
    <w:rsid w:val="00774207"/>
    <w:rsid w:val="00782B59"/>
    <w:rsid w:val="007A4F7E"/>
    <w:rsid w:val="007C472A"/>
    <w:rsid w:val="007D00C5"/>
    <w:rsid w:val="007E43D3"/>
    <w:rsid w:val="0081587E"/>
    <w:rsid w:val="00836AA3"/>
    <w:rsid w:val="008415F0"/>
    <w:rsid w:val="00842715"/>
    <w:rsid w:val="00854653"/>
    <w:rsid w:val="00862B7E"/>
    <w:rsid w:val="00863CF2"/>
    <w:rsid w:val="008776D6"/>
    <w:rsid w:val="00892544"/>
    <w:rsid w:val="008A01F0"/>
    <w:rsid w:val="008B38AC"/>
    <w:rsid w:val="008C60E5"/>
    <w:rsid w:val="008D5196"/>
    <w:rsid w:val="008E1404"/>
    <w:rsid w:val="008F6F1F"/>
    <w:rsid w:val="009369F7"/>
    <w:rsid w:val="00944661"/>
    <w:rsid w:val="0095156C"/>
    <w:rsid w:val="00954CBB"/>
    <w:rsid w:val="009662AB"/>
    <w:rsid w:val="00976F6A"/>
    <w:rsid w:val="00982C20"/>
    <w:rsid w:val="009935DA"/>
    <w:rsid w:val="009A33E1"/>
    <w:rsid w:val="009A46AD"/>
    <w:rsid w:val="009A5B17"/>
    <w:rsid w:val="009D3EDD"/>
    <w:rsid w:val="009E166C"/>
    <w:rsid w:val="009E599D"/>
    <w:rsid w:val="009F213D"/>
    <w:rsid w:val="00A108AA"/>
    <w:rsid w:val="00A141F4"/>
    <w:rsid w:val="00A22182"/>
    <w:rsid w:val="00A41182"/>
    <w:rsid w:val="00A44310"/>
    <w:rsid w:val="00A7219B"/>
    <w:rsid w:val="00A763D9"/>
    <w:rsid w:val="00A9063E"/>
    <w:rsid w:val="00A971B0"/>
    <w:rsid w:val="00A97288"/>
    <w:rsid w:val="00AC0BA4"/>
    <w:rsid w:val="00AC7483"/>
    <w:rsid w:val="00AF43D2"/>
    <w:rsid w:val="00B02A6F"/>
    <w:rsid w:val="00B103A4"/>
    <w:rsid w:val="00B10FED"/>
    <w:rsid w:val="00B2690A"/>
    <w:rsid w:val="00B3349D"/>
    <w:rsid w:val="00B441C0"/>
    <w:rsid w:val="00B62F58"/>
    <w:rsid w:val="00B7529B"/>
    <w:rsid w:val="00B85E38"/>
    <w:rsid w:val="00B86D17"/>
    <w:rsid w:val="00B933C5"/>
    <w:rsid w:val="00B94444"/>
    <w:rsid w:val="00BA47F3"/>
    <w:rsid w:val="00BA6FEE"/>
    <w:rsid w:val="00BB7673"/>
    <w:rsid w:val="00BC3340"/>
    <w:rsid w:val="00BD1682"/>
    <w:rsid w:val="00BD7DAC"/>
    <w:rsid w:val="00BE62E9"/>
    <w:rsid w:val="00C03F70"/>
    <w:rsid w:val="00C125FA"/>
    <w:rsid w:val="00C532DB"/>
    <w:rsid w:val="00C7000D"/>
    <w:rsid w:val="00C86463"/>
    <w:rsid w:val="00C87159"/>
    <w:rsid w:val="00C9311A"/>
    <w:rsid w:val="00C954C8"/>
    <w:rsid w:val="00C97EA8"/>
    <w:rsid w:val="00CA4128"/>
    <w:rsid w:val="00CB03C1"/>
    <w:rsid w:val="00CB2126"/>
    <w:rsid w:val="00CB29F5"/>
    <w:rsid w:val="00CB4383"/>
    <w:rsid w:val="00CB620B"/>
    <w:rsid w:val="00CB711A"/>
    <w:rsid w:val="00CC2000"/>
    <w:rsid w:val="00CC5EEE"/>
    <w:rsid w:val="00CE18DC"/>
    <w:rsid w:val="00D065C7"/>
    <w:rsid w:val="00D25C9E"/>
    <w:rsid w:val="00D35EAC"/>
    <w:rsid w:val="00D425CA"/>
    <w:rsid w:val="00D5014F"/>
    <w:rsid w:val="00D51A97"/>
    <w:rsid w:val="00D53753"/>
    <w:rsid w:val="00D70576"/>
    <w:rsid w:val="00D7207B"/>
    <w:rsid w:val="00D74EFE"/>
    <w:rsid w:val="00D87FFB"/>
    <w:rsid w:val="00D91916"/>
    <w:rsid w:val="00D935AC"/>
    <w:rsid w:val="00D9559E"/>
    <w:rsid w:val="00DA55B7"/>
    <w:rsid w:val="00DA572A"/>
    <w:rsid w:val="00DB0102"/>
    <w:rsid w:val="00DB441C"/>
    <w:rsid w:val="00DB7DFF"/>
    <w:rsid w:val="00DC0B58"/>
    <w:rsid w:val="00DD1097"/>
    <w:rsid w:val="00DE50A9"/>
    <w:rsid w:val="00DE517D"/>
    <w:rsid w:val="00DE6ED7"/>
    <w:rsid w:val="00E04377"/>
    <w:rsid w:val="00E12C97"/>
    <w:rsid w:val="00E2430E"/>
    <w:rsid w:val="00E30F2B"/>
    <w:rsid w:val="00E41845"/>
    <w:rsid w:val="00E4316D"/>
    <w:rsid w:val="00E57E5E"/>
    <w:rsid w:val="00E62E72"/>
    <w:rsid w:val="00E713A5"/>
    <w:rsid w:val="00E756CF"/>
    <w:rsid w:val="00E83A8E"/>
    <w:rsid w:val="00E852AB"/>
    <w:rsid w:val="00E9269E"/>
    <w:rsid w:val="00EA7B27"/>
    <w:rsid w:val="00EB184E"/>
    <w:rsid w:val="00EB37DC"/>
    <w:rsid w:val="00EC2593"/>
    <w:rsid w:val="00EE38A9"/>
    <w:rsid w:val="00EF182D"/>
    <w:rsid w:val="00F2462F"/>
    <w:rsid w:val="00F359D5"/>
    <w:rsid w:val="00F5288B"/>
    <w:rsid w:val="00F82C63"/>
    <w:rsid w:val="00F914EF"/>
    <w:rsid w:val="00FA2530"/>
    <w:rsid w:val="00FA2AFE"/>
    <w:rsid w:val="00FB2021"/>
    <w:rsid w:val="00FB455E"/>
    <w:rsid w:val="00FC1D76"/>
    <w:rsid w:val="00FC4040"/>
    <w:rsid w:val="00FD0C82"/>
    <w:rsid w:val="00FF0A25"/>
    <w:rsid w:val="00FF2C0E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70F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1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A4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4128"/>
    <w:pPr>
      <w:widowControl w:val="0"/>
      <w:shd w:val="clear" w:color="auto" w:fill="FFFFFF"/>
      <w:spacing w:before="120" w:line="317" w:lineRule="exact"/>
      <w:ind w:hanging="4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97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970F0"/>
    <w:pPr>
      <w:jc w:val="center"/>
    </w:pPr>
    <w:rPr>
      <w:b/>
      <w:bCs/>
      <w:sz w:val="28"/>
    </w:rPr>
  </w:style>
  <w:style w:type="paragraph" w:styleId="a4">
    <w:name w:val="No Spacing"/>
    <w:uiPriority w:val="1"/>
    <w:qFormat/>
    <w:rsid w:val="00297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1916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A41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A4128"/>
    <w:pPr>
      <w:widowControl w:val="0"/>
      <w:shd w:val="clear" w:color="auto" w:fill="FFFFFF"/>
      <w:spacing w:before="120" w:line="317" w:lineRule="exact"/>
      <w:ind w:hanging="440"/>
      <w:jc w:val="both"/>
    </w:pPr>
    <w:rPr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976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6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0302-A738-4C85-9F4C-AAF1FFCD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21</Pages>
  <Words>4972</Words>
  <Characters>28346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2016-01-11T08:23:00Z</cp:lastPrinted>
  <dcterms:created xsi:type="dcterms:W3CDTF">2013-01-17T07:28:00Z</dcterms:created>
  <dcterms:modified xsi:type="dcterms:W3CDTF">2016-02-29T12:52:00Z</dcterms:modified>
</cp:coreProperties>
</file>